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EF2" w:rsidRDefault="00402FC6">
      <w:pPr>
        <w:spacing w:before="80"/>
        <w:ind w:left="148" w:right="3"/>
        <w:jc w:val="center"/>
        <w:rPr>
          <w:b/>
          <w:sz w:val="18"/>
        </w:rPr>
      </w:pPr>
      <w:r>
        <w:rPr>
          <w:b/>
          <w:spacing w:val="-2"/>
          <w:sz w:val="18"/>
        </w:rPr>
        <w:t xml:space="preserve">ФЕДЕРАЛЬНОЕ ГОСУДАРСТВЕННОЕ БЮДЖЕТНОЕ ОБРАЗОВАТЕЛЬНОЕ </w:t>
      </w:r>
      <w:r>
        <w:rPr>
          <w:b/>
          <w:sz w:val="18"/>
        </w:rPr>
        <w:t>УЧРЕЖДЕНИЕ ВЫСШЕГО ОБРАЗОВАНИЯ</w:t>
      </w:r>
    </w:p>
    <w:p w:rsidR="00F94EF2" w:rsidRDefault="00402FC6">
      <w:pPr>
        <w:spacing w:before="1"/>
        <w:ind w:left="148" w:right="1"/>
        <w:jc w:val="center"/>
        <w:rPr>
          <w:b/>
          <w:sz w:val="18"/>
        </w:rPr>
      </w:pPr>
      <w:r>
        <w:rPr>
          <w:b/>
          <w:sz w:val="18"/>
        </w:rPr>
        <w:t>«КАЗАНСКИЙ ГОСУДАРСТВЕННЫЙ МЕДИЦИНСКИЙ УНИВЕРСИТЕТ» МИНИСТЕРСТВА ЗДРАВООХРАНЕНИЯ РОССИЙСКОЙ ФЕДЕРАЦИИ</w:t>
      </w:r>
    </w:p>
    <w:p w:rsidR="00F94EF2" w:rsidRDefault="00402FC6">
      <w:pPr>
        <w:spacing w:before="202"/>
        <w:ind w:left="148" w:right="5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патологии</w:t>
      </w: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ind w:left="0"/>
        <w:rPr>
          <w:b/>
          <w:sz w:val="24"/>
        </w:rPr>
      </w:pPr>
    </w:p>
    <w:p w:rsidR="00F94EF2" w:rsidRDefault="00F94EF2">
      <w:pPr>
        <w:pStyle w:val="a3"/>
        <w:spacing w:before="3"/>
        <w:ind w:left="0"/>
        <w:rPr>
          <w:b/>
          <w:sz w:val="24"/>
        </w:rPr>
      </w:pPr>
    </w:p>
    <w:p w:rsidR="00F94EF2" w:rsidRDefault="00402FC6">
      <w:pPr>
        <w:spacing w:line="550" w:lineRule="atLeast"/>
        <w:ind w:left="1376" w:right="1228" w:hanging="1"/>
        <w:jc w:val="center"/>
        <w:rPr>
          <w:b/>
          <w:sz w:val="24"/>
        </w:rPr>
      </w:pPr>
      <w:r>
        <w:rPr>
          <w:b/>
          <w:sz w:val="24"/>
        </w:rPr>
        <w:t>ПАТОЛОГИЧЕСКАЯ ФИЗИОЛОГИЯ 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ПОСОБИЕ</w:t>
      </w:r>
    </w:p>
    <w:p w:rsidR="00F94EF2" w:rsidRDefault="00402FC6">
      <w:pPr>
        <w:spacing w:line="273" w:lineRule="exact"/>
        <w:ind w:left="1784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специальности</w:t>
      </w:r>
    </w:p>
    <w:p w:rsidR="00F94EF2" w:rsidRDefault="00402FC6">
      <w:pPr>
        <w:ind w:left="1414"/>
        <w:rPr>
          <w:sz w:val="24"/>
        </w:rPr>
      </w:pPr>
      <w:r>
        <w:rPr>
          <w:sz w:val="24"/>
        </w:rPr>
        <w:t>32.05.01</w:t>
      </w:r>
      <w:r>
        <w:rPr>
          <w:spacing w:val="-5"/>
          <w:sz w:val="24"/>
        </w:rPr>
        <w:t xml:space="preserve"> </w:t>
      </w:r>
      <w:r>
        <w:rPr>
          <w:sz w:val="24"/>
        </w:rPr>
        <w:t>«Медико-профилактическое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дело»</w:t>
      </w: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ind w:left="0"/>
        <w:rPr>
          <w:sz w:val="24"/>
        </w:rPr>
      </w:pPr>
    </w:p>
    <w:p w:rsidR="00F94EF2" w:rsidRDefault="00F94EF2">
      <w:pPr>
        <w:pStyle w:val="a3"/>
        <w:spacing w:before="6"/>
        <w:ind w:left="0"/>
        <w:rPr>
          <w:sz w:val="24"/>
        </w:rPr>
      </w:pPr>
    </w:p>
    <w:p w:rsidR="00F94EF2" w:rsidRDefault="00402FC6">
      <w:pPr>
        <w:ind w:left="148"/>
        <w:jc w:val="center"/>
        <w:rPr>
          <w:b/>
          <w:sz w:val="24"/>
        </w:rPr>
      </w:pPr>
      <w:r>
        <w:rPr>
          <w:b/>
          <w:sz w:val="24"/>
        </w:rPr>
        <w:t>КАЗАНЬ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2025</w:t>
      </w:r>
    </w:p>
    <w:p w:rsidR="00F94EF2" w:rsidRDefault="00F94EF2">
      <w:pPr>
        <w:jc w:val="center"/>
        <w:rPr>
          <w:b/>
          <w:sz w:val="24"/>
        </w:rPr>
        <w:sectPr w:rsidR="00F94EF2">
          <w:type w:val="continuous"/>
          <w:pgSz w:w="8420" w:h="11910"/>
          <w:pgMar w:top="480" w:right="708" w:bottom="280" w:left="566" w:header="720" w:footer="720" w:gutter="0"/>
          <w:cols w:space="720"/>
        </w:sectPr>
      </w:pPr>
    </w:p>
    <w:p w:rsidR="00F94EF2" w:rsidRDefault="00402FC6">
      <w:pPr>
        <w:pStyle w:val="a3"/>
        <w:spacing w:before="69"/>
        <w:jc w:val="both"/>
      </w:pPr>
      <w:r>
        <w:lastRenderedPageBreak/>
        <w:t>УДК</w:t>
      </w:r>
      <w:r>
        <w:rPr>
          <w:spacing w:val="-7"/>
        </w:rPr>
        <w:t xml:space="preserve"> </w:t>
      </w:r>
      <w:r>
        <w:t>616-01/09:</w:t>
      </w:r>
      <w:r>
        <w:rPr>
          <w:spacing w:val="-7"/>
        </w:rPr>
        <w:t xml:space="preserve"> </w:t>
      </w:r>
      <w:r>
        <w:t>616.01/-099:</w:t>
      </w:r>
      <w:r>
        <w:rPr>
          <w:spacing w:val="-8"/>
        </w:rPr>
        <w:t xml:space="preserve"> </w:t>
      </w:r>
      <w:r>
        <w:t>616-</w:t>
      </w:r>
      <w:r>
        <w:rPr>
          <w:spacing w:val="-5"/>
        </w:rPr>
        <w:t>092</w:t>
      </w:r>
    </w:p>
    <w:p w:rsidR="00F94EF2" w:rsidRDefault="00402FC6">
      <w:pPr>
        <w:pStyle w:val="a3"/>
        <w:spacing w:before="1"/>
        <w:jc w:val="both"/>
      </w:pPr>
      <w:r>
        <w:t>ББК</w:t>
      </w:r>
      <w:r>
        <w:rPr>
          <w:spacing w:val="-5"/>
        </w:rPr>
        <w:t xml:space="preserve"> </w:t>
      </w:r>
      <w:r>
        <w:rPr>
          <w:spacing w:val="-4"/>
        </w:rPr>
        <w:t>52.5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3"/>
        <w:ind w:right="140" w:firstLine="600"/>
        <w:jc w:val="both"/>
      </w:pPr>
      <w:r>
        <w:t>Печатается по решению Центрального координационно- методического совета ФГБОУ ВО Казанский ГМУ Минздрава России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40" w:lineRule="auto"/>
        <w:ind w:left="148" w:right="2"/>
        <w:jc w:val="center"/>
      </w:pPr>
      <w:r>
        <w:rPr>
          <w:spacing w:val="-2"/>
        </w:rPr>
        <w:t>Рецензенты: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3"/>
        <w:spacing w:before="1"/>
        <w:ind w:right="137" w:firstLine="540"/>
        <w:jc w:val="both"/>
      </w:pPr>
      <w:r>
        <w:t>Учебно-методическое пособие по дисциплине «Патологическая физиология» / Авторы– Казань: КГМУ, 2018. – 70 с.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228"/>
        <w:ind w:left="0"/>
      </w:pPr>
    </w:p>
    <w:p w:rsidR="00F94EF2" w:rsidRDefault="00402FC6">
      <w:pPr>
        <w:pStyle w:val="a3"/>
        <w:ind w:right="137" w:firstLine="600"/>
        <w:jc w:val="both"/>
      </w:pPr>
      <w:r>
        <w:t>Учебно-методическое пособие по дисциплине «Патологическая физиология»</w:t>
      </w:r>
      <w:r>
        <w:rPr>
          <w:spacing w:val="53"/>
        </w:rPr>
        <w:t xml:space="preserve"> </w:t>
      </w:r>
      <w:r>
        <w:t>предназначено</w:t>
      </w:r>
      <w:r>
        <w:rPr>
          <w:spacing w:val="55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специальности</w:t>
      </w:r>
      <w:r>
        <w:rPr>
          <w:spacing w:val="55"/>
        </w:rPr>
        <w:t xml:space="preserve"> </w:t>
      </w:r>
      <w:r>
        <w:rPr>
          <w:spacing w:val="-2"/>
        </w:rPr>
        <w:t>32.05.01</w:t>
      </w:r>
    </w:p>
    <w:p w:rsidR="00F94EF2" w:rsidRDefault="00402FC6">
      <w:pPr>
        <w:pStyle w:val="a3"/>
        <w:spacing w:before="1"/>
        <w:ind w:right="138"/>
        <w:jc w:val="both"/>
      </w:pPr>
      <w:r>
        <w:t>«Медико-профилактическое дело». Пособие составлено с учётом требований Федерального государственного образовательного стандарта высшего профессионального образования по специальности 32.05.01 «Медико- профилактическое дело» и рабочей программы по дисциплине.</w:t>
      </w:r>
    </w:p>
    <w:p w:rsidR="00F94EF2" w:rsidRDefault="00402FC6">
      <w:pPr>
        <w:pStyle w:val="a3"/>
        <w:ind w:right="146" w:firstLine="600"/>
        <w:jc w:val="both"/>
      </w:pPr>
      <w:r>
        <w:t>Пособие содержит план и краткое содержание дисциплины, требования к обучающимся, примеры оценочных средств, основные и дополнительные материалы для внеаудиторной и контролируемой самостоятельной работы.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1"/>
        <w:ind w:left="0"/>
      </w:pPr>
    </w:p>
    <w:p w:rsidR="00F94EF2" w:rsidRDefault="00402FC6" w:rsidP="00402FC6">
      <w:pPr>
        <w:pStyle w:val="a3"/>
        <w:spacing w:before="1"/>
        <w:ind w:left="1577"/>
        <w:sectPr w:rsidR="00F94EF2">
          <w:footerReference w:type="default" r:id="rId7"/>
          <w:pgSz w:w="8420" w:h="11910"/>
          <w:pgMar w:top="760" w:right="708" w:bottom="720" w:left="566" w:header="0" w:footer="534" w:gutter="0"/>
          <w:pgNumType w:start="2"/>
          <w:cols w:space="720"/>
        </w:sectPr>
      </w:pPr>
      <w:r>
        <w:t>©</w:t>
      </w:r>
      <w:r>
        <w:rPr>
          <w:spacing w:val="-12"/>
        </w:rPr>
        <w:t xml:space="preserve"> </w:t>
      </w:r>
      <w:r>
        <w:t>Казанский</w:t>
      </w:r>
      <w:r>
        <w:rPr>
          <w:spacing w:val="-11"/>
        </w:rPr>
        <w:t xml:space="preserve"> </w:t>
      </w:r>
      <w:r>
        <w:t>государственный</w:t>
      </w:r>
      <w:r>
        <w:rPr>
          <w:spacing w:val="-11"/>
        </w:rPr>
        <w:t xml:space="preserve"> </w:t>
      </w:r>
      <w:r>
        <w:t>медицинский</w:t>
      </w:r>
      <w:r>
        <w:rPr>
          <w:spacing w:val="-9"/>
        </w:rPr>
        <w:t xml:space="preserve"> </w:t>
      </w:r>
      <w:r>
        <w:t>университет,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:rsidR="00F94EF2" w:rsidRDefault="00402FC6">
      <w:pPr>
        <w:spacing w:before="76"/>
        <w:ind w:left="148" w:right="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sdt>
      <w:sdtPr>
        <w:id w:val="-519237682"/>
        <w:docPartObj>
          <w:docPartGallery w:val="Table of Contents"/>
          <w:docPartUnique/>
        </w:docPartObj>
      </w:sdtPr>
      <w:sdtContent>
        <w:p w:rsidR="00F94EF2" w:rsidRPr="00402FC6" w:rsidRDefault="00402FC6">
          <w:pPr>
            <w:pStyle w:val="10"/>
            <w:tabs>
              <w:tab w:val="right" w:leader="dot" w:pos="6903"/>
            </w:tabs>
            <w:spacing w:before="273"/>
            <w:ind w:left="178" w:firstLine="0"/>
          </w:pPr>
          <w:hyperlink w:anchor="_TOC_250008" w:history="1">
            <w:r w:rsidRPr="00402FC6">
              <w:t>Обращение</w:t>
            </w:r>
            <w:r w:rsidRPr="00402FC6">
              <w:rPr>
                <w:spacing w:val="-6"/>
              </w:rPr>
              <w:t xml:space="preserve"> </w:t>
            </w:r>
            <w:r w:rsidRPr="00402FC6">
              <w:t>к</w:t>
            </w:r>
            <w:r w:rsidRPr="00402FC6">
              <w:rPr>
                <w:spacing w:val="-6"/>
              </w:rPr>
              <w:t xml:space="preserve"> </w:t>
            </w:r>
            <w:r w:rsidRPr="00402FC6">
              <w:rPr>
                <w:spacing w:val="-2"/>
              </w:rPr>
              <w:t>обучающимся</w:t>
            </w:r>
            <w:r w:rsidRPr="00402FC6">
              <w:tab/>
            </w:r>
            <w:r w:rsidRPr="00402FC6">
              <w:rPr>
                <w:spacing w:val="-10"/>
              </w:rPr>
              <w:t>4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8"/>
              <w:tab w:val="right" w:leader="dot" w:pos="6903"/>
            </w:tabs>
            <w:ind w:left="378" w:hanging="200"/>
          </w:pPr>
          <w:hyperlink w:anchor="_TOC_250007" w:history="1">
            <w:r w:rsidRPr="00402FC6">
              <w:t>Планируемые</w:t>
            </w:r>
            <w:r w:rsidRPr="00402FC6">
              <w:rPr>
                <w:spacing w:val="-9"/>
              </w:rPr>
              <w:t xml:space="preserve"> </w:t>
            </w:r>
            <w:r w:rsidRPr="00402FC6">
              <w:t>результаты</w:t>
            </w:r>
            <w:r w:rsidRPr="00402FC6">
              <w:rPr>
                <w:spacing w:val="-7"/>
              </w:rPr>
              <w:t xml:space="preserve"> </w:t>
            </w:r>
            <w:r w:rsidRPr="00402FC6">
              <w:t>обучения</w:t>
            </w:r>
            <w:r w:rsidRPr="00402FC6">
              <w:rPr>
                <w:spacing w:val="-7"/>
              </w:rPr>
              <w:t xml:space="preserve"> </w:t>
            </w:r>
            <w:r w:rsidRPr="00402FC6">
              <w:t>по</w:t>
            </w:r>
            <w:r w:rsidRPr="00402FC6">
              <w:rPr>
                <w:spacing w:val="-8"/>
              </w:rPr>
              <w:t xml:space="preserve"> </w:t>
            </w:r>
            <w:r w:rsidRPr="00402FC6">
              <w:rPr>
                <w:spacing w:val="-2"/>
              </w:rPr>
              <w:t>дисциплине…</w:t>
            </w:r>
            <w:r w:rsidRPr="00402FC6">
              <w:tab/>
            </w:r>
            <w:r w:rsidRPr="00402FC6">
              <w:rPr>
                <w:spacing w:val="-10"/>
              </w:rPr>
              <w:t>5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6"/>
              <w:tab w:val="right" w:leader="dot" w:pos="6903"/>
            </w:tabs>
            <w:ind w:left="376" w:hanging="198"/>
          </w:pPr>
          <w:hyperlink w:anchor="_TOC_250006" w:history="1">
            <w:r w:rsidRPr="00402FC6">
              <w:t>Требования</w:t>
            </w:r>
            <w:r w:rsidRPr="00402FC6">
              <w:rPr>
                <w:spacing w:val="-6"/>
              </w:rPr>
              <w:t xml:space="preserve"> </w:t>
            </w:r>
            <w:r w:rsidRPr="00402FC6">
              <w:t>к</w:t>
            </w:r>
            <w:r w:rsidRPr="00402FC6">
              <w:rPr>
                <w:spacing w:val="-5"/>
              </w:rPr>
              <w:t xml:space="preserve"> </w:t>
            </w:r>
            <w:r w:rsidRPr="00402FC6">
              <w:rPr>
                <w:spacing w:val="-2"/>
              </w:rPr>
              <w:t>посещаемости</w:t>
            </w:r>
            <w:r w:rsidRPr="00402FC6">
              <w:tab/>
            </w:r>
            <w:r w:rsidRPr="00402FC6">
              <w:rPr>
                <w:spacing w:val="-10"/>
              </w:rPr>
              <w:t>5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6"/>
              <w:tab w:val="right" w:leader="dot" w:pos="6903"/>
            </w:tabs>
            <w:spacing w:before="228"/>
            <w:ind w:left="376" w:hanging="198"/>
          </w:pPr>
          <w:hyperlink w:anchor="_TOC_250005" w:history="1">
            <w:r w:rsidRPr="00402FC6">
              <w:t>Текущий</w:t>
            </w:r>
            <w:r w:rsidRPr="00402FC6">
              <w:rPr>
                <w:spacing w:val="-8"/>
              </w:rPr>
              <w:t xml:space="preserve"> </w:t>
            </w:r>
            <w:r w:rsidRPr="00402FC6">
              <w:rPr>
                <w:spacing w:val="-2"/>
              </w:rPr>
              <w:t>контроль…</w:t>
            </w:r>
            <w:r w:rsidRPr="00402FC6">
              <w:tab/>
            </w:r>
            <w:r w:rsidRPr="00402FC6">
              <w:rPr>
                <w:spacing w:val="-10"/>
              </w:rPr>
              <w:t>6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9"/>
              <w:tab w:val="right" w:leader="dot" w:pos="6903"/>
            </w:tabs>
          </w:pPr>
          <w:hyperlink w:anchor="_TOC_250004" w:history="1">
            <w:r w:rsidRPr="00402FC6">
              <w:rPr>
                <w:spacing w:val="-2"/>
              </w:rPr>
              <w:t>Промежуточная</w:t>
            </w:r>
            <w:r w:rsidRPr="00402FC6">
              <w:rPr>
                <w:spacing w:val="9"/>
              </w:rPr>
              <w:t xml:space="preserve"> </w:t>
            </w:r>
            <w:r w:rsidRPr="00402FC6">
              <w:rPr>
                <w:spacing w:val="-2"/>
              </w:rPr>
              <w:t>аттестация…</w:t>
            </w:r>
            <w:r w:rsidRPr="00402FC6">
              <w:tab/>
            </w:r>
            <w:r w:rsidRPr="00402FC6">
              <w:rPr>
                <w:spacing w:val="-10"/>
              </w:rPr>
              <w:t>7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8"/>
              <w:tab w:val="right" w:leader="dot" w:pos="6903"/>
            </w:tabs>
            <w:spacing w:before="229"/>
            <w:ind w:left="378" w:hanging="200"/>
          </w:pPr>
          <w:hyperlink w:anchor="_TOC_250003" w:history="1">
            <w:r w:rsidRPr="00402FC6">
              <w:t>Структура</w:t>
            </w:r>
            <w:r w:rsidRPr="00402FC6">
              <w:rPr>
                <w:spacing w:val="-8"/>
              </w:rPr>
              <w:t xml:space="preserve"> </w:t>
            </w:r>
            <w:r w:rsidRPr="00402FC6">
              <w:t>и</w:t>
            </w:r>
            <w:r w:rsidRPr="00402FC6">
              <w:rPr>
                <w:spacing w:val="-9"/>
              </w:rPr>
              <w:t xml:space="preserve"> </w:t>
            </w:r>
            <w:r w:rsidRPr="00402FC6">
              <w:t>содержание</w:t>
            </w:r>
            <w:r w:rsidRPr="00402FC6">
              <w:rPr>
                <w:spacing w:val="-5"/>
              </w:rPr>
              <w:t xml:space="preserve"> </w:t>
            </w:r>
            <w:r w:rsidRPr="00402FC6">
              <w:rPr>
                <w:spacing w:val="-2"/>
              </w:rPr>
              <w:t>дисциплины…</w:t>
            </w:r>
            <w:r w:rsidRPr="00402FC6">
              <w:tab/>
            </w:r>
            <w:r w:rsidRPr="00402FC6">
              <w:rPr>
                <w:spacing w:val="-10"/>
              </w:rPr>
              <w:t>9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6"/>
              <w:tab w:val="right" w:pos="7005"/>
            </w:tabs>
            <w:ind w:left="376" w:hanging="198"/>
          </w:pPr>
          <w:hyperlink w:anchor="_TOC_250002" w:history="1">
            <w:r w:rsidRPr="00402FC6">
              <w:t>Тезисы</w:t>
            </w:r>
            <w:r w:rsidRPr="00402FC6">
              <w:rPr>
                <w:spacing w:val="-8"/>
              </w:rPr>
              <w:t xml:space="preserve"> </w:t>
            </w:r>
            <w:r w:rsidRPr="00402FC6">
              <w:t>лекций,</w:t>
            </w:r>
            <w:r w:rsidRPr="00402FC6">
              <w:rPr>
                <w:spacing w:val="-5"/>
              </w:rPr>
              <w:t xml:space="preserve"> </w:t>
            </w:r>
            <w:r w:rsidRPr="00402FC6">
              <w:t>планы</w:t>
            </w:r>
            <w:r w:rsidRPr="00402FC6">
              <w:rPr>
                <w:spacing w:val="-8"/>
              </w:rPr>
              <w:t xml:space="preserve"> </w:t>
            </w:r>
            <w:r w:rsidRPr="00402FC6">
              <w:t>занятий</w:t>
            </w:r>
            <w:r w:rsidRPr="00402FC6">
              <w:rPr>
                <w:spacing w:val="-8"/>
              </w:rPr>
              <w:t xml:space="preserve"> </w:t>
            </w:r>
            <w:r w:rsidRPr="00402FC6">
              <w:t>и</w:t>
            </w:r>
            <w:r w:rsidRPr="00402FC6">
              <w:rPr>
                <w:spacing w:val="-8"/>
              </w:rPr>
              <w:t xml:space="preserve"> </w:t>
            </w:r>
            <w:r w:rsidRPr="00402FC6">
              <w:t>организация</w:t>
            </w:r>
            <w:r w:rsidRPr="00402FC6">
              <w:rPr>
                <w:spacing w:val="-8"/>
              </w:rPr>
              <w:t xml:space="preserve"> </w:t>
            </w:r>
            <w:r w:rsidRPr="00402FC6">
              <w:t>самостоятельной</w:t>
            </w:r>
            <w:r w:rsidRPr="00402FC6">
              <w:rPr>
                <w:spacing w:val="-9"/>
              </w:rPr>
              <w:t xml:space="preserve"> </w:t>
            </w:r>
            <w:r w:rsidRPr="00402FC6">
              <w:rPr>
                <w:spacing w:val="-2"/>
              </w:rPr>
              <w:t>работы</w:t>
            </w:r>
            <w:r w:rsidRPr="00402FC6">
              <w:tab/>
            </w:r>
            <w:r w:rsidRPr="00402FC6">
              <w:rPr>
                <w:spacing w:val="-5"/>
              </w:rPr>
              <w:t>10</w:t>
            </w:r>
          </w:hyperlink>
        </w:p>
        <w:p w:rsidR="00F94EF2" w:rsidRPr="00402FC6" w:rsidRDefault="00402FC6">
          <w:pPr>
            <w:pStyle w:val="10"/>
            <w:numPr>
              <w:ilvl w:val="0"/>
              <w:numId w:val="76"/>
            </w:numPr>
            <w:tabs>
              <w:tab w:val="left" w:pos="378"/>
              <w:tab w:val="right" w:leader="dot" w:pos="7005"/>
            </w:tabs>
            <w:ind w:left="378" w:hanging="200"/>
          </w:pPr>
          <w:hyperlink w:anchor="_TOC_250001" w:history="1">
            <w:r w:rsidRPr="00402FC6">
              <w:t>Методические</w:t>
            </w:r>
            <w:r w:rsidRPr="00402FC6">
              <w:rPr>
                <w:spacing w:val="-6"/>
              </w:rPr>
              <w:t xml:space="preserve"> </w:t>
            </w:r>
            <w:r w:rsidRPr="00402FC6">
              <w:t>указания</w:t>
            </w:r>
            <w:r w:rsidRPr="00402FC6">
              <w:rPr>
                <w:spacing w:val="-9"/>
              </w:rPr>
              <w:t xml:space="preserve"> </w:t>
            </w:r>
            <w:r w:rsidRPr="00402FC6">
              <w:t>для</w:t>
            </w:r>
            <w:r w:rsidRPr="00402FC6">
              <w:rPr>
                <w:spacing w:val="-9"/>
              </w:rPr>
              <w:t xml:space="preserve"> </w:t>
            </w:r>
            <w:r w:rsidRPr="00402FC6">
              <w:t>обучающихся</w:t>
            </w:r>
            <w:r w:rsidRPr="00402FC6">
              <w:rPr>
                <w:spacing w:val="-7"/>
              </w:rPr>
              <w:t xml:space="preserve"> </w:t>
            </w:r>
            <w:r w:rsidRPr="00402FC6">
              <w:t>по</w:t>
            </w:r>
            <w:r w:rsidRPr="00402FC6">
              <w:rPr>
                <w:spacing w:val="-7"/>
              </w:rPr>
              <w:t xml:space="preserve"> </w:t>
            </w:r>
            <w:r w:rsidRPr="00402FC6">
              <w:t>освоению</w:t>
            </w:r>
            <w:r w:rsidRPr="00402FC6">
              <w:rPr>
                <w:spacing w:val="-9"/>
              </w:rPr>
              <w:t xml:space="preserve"> </w:t>
            </w:r>
            <w:r w:rsidRPr="00402FC6">
              <w:rPr>
                <w:spacing w:val="-2"/>
              </w:rPr>
              <w:t>дисциплины</w:t>
            </w:r>
            <w:r w:rsidRPr="00402FC6">
              <w:tab/>
            </w:r>
            <w:r w:rsidRPr="00402FC6">
              <w:rPr>
                <w:spacing w:val="-5"/>
              </w:rPr>
              <w:t>40</w:t>
            </w:r>
          </w:hyperlink>
        </w:p>
        <w:p w:rsidR="00F94EF2" w:rsidRPr="00402FC6" w:rsidRDefault="00402FC6">
          <w:pPr>
            <w:pStyle w:val="10"/>
            <w:tabs>
              <w:tab w:val="right" w:leader="dot" w:pos="7005"/>
            </w:tabs>
            <w:spacing w:before="228"/>
            <w:ind w:left="178" w:firstLine="0"/>
          </w:pPr>
          <w:hyperlink w:anchor="_TOC_250000" w:history="1">
            <w:r w:rsidRPr="00402FC6">
              <w:t>Список</w:t>
            </w:r>
            <w:r w:rsidRPr="00402FC6">
              <w:rPr>
                <w:spacing w:val="-13"/>
              </w:rPr>
              <w:t xml:space="preserve"> </w:t>
            </w:r>
            <w:r w:rsidRPr="00402FC6">
              <w:t>использованных</w:t>
            </w:r>
            <w:r w:rsidRPr="00402FC6">
              <w:rPr>
                <w:spacing w:val="-12"/>
              </w:rPr>
              <w:t xml:space="preserve"> </w:t>
            </w:r>
            <w:r w:rsidRPr="00402FC6">
              <w:rPr>
                <w:spacing w:val="-2"/>
              </w:rPr>
              <w:t>источников</w:t>
            </w:r>
            <w:r w:rsidRPr="00402FC6">
              <w:tab/>
            </w:r>
            <w:r w:rsidRPr="00402FC6">
              <w:rPr>
                <w:spacing w:val="-5"/>
              </w:rPr>
              <w:t>40</w:t>
            </w:r>
          </w:hyperlink>
        </w:p>
      </w:sdtContent>
    </w:sdt>
    <w:p w:rsidR="00F94EF2" w:rsidRPr="00402FC6" w:rsidRDefault="00F94EF2">
      <w:pPr>
        <w:pStyle w:val="10"/>
        <w:sectPr w:rsidR="00F94EF2" w:rsidRPr="00402FC6">
          <w:pgSz w:w="8420" w:h="11910"/>
          <w:pgMar w:top="480" w:right="708" w:bottom="720" w:left="566" w:header="0" w:footer="534" w:gutter="0"/>
          <w:cols w:space="720"/>
        </w:sectPr>
      </w:pPr>
    </w:p>
    <w:p w:rsidR="00F94EF2" w:rsidRPr="00402FC6" w:rsidRDefault="00402FC6">
      <w:pPr>
        <w:pStyle w:val="a3"/>
        <w:spacing w:before="231"/>
        <w:ind w:left="178"/>
      </w:pPr>
      <w:r w:rsidRPr="00402FC6">
        <w:rPr>
          <w:spacing w:val="-2"/>
        </w:rPr>
        <w:lastRenderedPageBreak/>
        <w:t>Приложения</w:t>
      </w:r>
    </w:p>
    <w:p w:rsidR="00F94EF2" w:rsidRPr="00402FC6" w:rsidRDefault="00402FC6">
      <w:pPr>
        <w:pStyle w:val="a3"/>
        <w:tabs>
          <w:tab w:val="left" w:leader="dot" w:pos="5421"/>
        </w:tabs>
        <w:spacing w:before="462"/>
        <w:ind w:left="178" w:right="137"/>
      </w:pPr>
      <w:r w:rsidRPr="00402FC6">
        <w:br w:type="column"/>
      </w:r>
      <w:r w:rsidRPr="00402FC6">
        <w:lastRenderedPageBreak/>
        <w:t xml:space="preserve">Физиологические показатели (нормы), необходимые для </w:t>
      </w:r>
      <w:r w:rsidRPr="00402FC6">
        <w:rPr>
          <w:spacing w:val="-2"/>
        </w:rPr>
        <w:t>решения</w:t>
      </w:r>
      <w:r w:rsidRPr="00402FC6">
        <w:rPr>
          <w:spacing w:val="6"/>
        </w:rPr>
        <w:t xml:space="preserve"> </w:t>
      </w:r>
      <w:r w:rsidRPr="00402FC6">
        <w:rPr>
          <w:spacing w:val="-2"/>
        </w:rPr>
        <w:t>ситуационных</w:t>
      </w:r>
      <w:r w:rsidRPr="00402FC6">
        <w:rPr>
          <w:spacing w:val="6"/>
        </w:rPr>
        <w:t xml:space="preserve"> </w:t>
      </w:r>
      <w:r w:rsidRPr="00402FC6">
        <w:rPr>
          <w:spacing w:val="-4"/>
        </w:rPr>
        <w:t>задач</w:t>
      </w:r>
      <w:r w:rsidRPr="00402FC6">
        <w:tab/>
      </w:r>
      <w:r w:rsidRPr="00402FC6">
        <w:rPr>
          <w:spacing w:val="-5"/>
        </w:rPr>
        <w:t>41</w:t>
      </w:r>
    </w:p>
    <w:p w:rsidR="00F94EF2" w:rsidRPr="00402FC6" w:rsidRDefault="00402FC6">
      <w:pPr>
        <w:pStyle w:val="a3"/>
        <w:tabs>
          <w:tab w:val="left" w:leader="dot" w:pos="5421"/>
        </w:tabs>
        <w:spacing w:line="229" w:lineRule="exact"/>
        <w:ind w:left="178"/>
      </w:pPr>
      <w:r w:rsidRPr="00402FC6">
        <w:t>Список</w:t>
      </w:r>
      <w:r w:rsidRPr="00402FC6">
        <w:rPr>
          <w:spacing w:val="-6"/>
        </w:rPr>
        <w:t xml:space="preserve"> </w:t>
      </w:r>
      <w:r w:rsidRPr="00402FC6">
        <w:t>вопросов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6"/>
        </w:rPr>
        <w:t xml:space="preserve"> </w:t>
      </w:r>
      <w:r w:rsidRPr="00402FC6">
        <w:t>модулю</w:t>
      </w:r>
      <w:r w:rsidRPr="00402FC6">
        <w:rPr>
          <w:spacing w:val="-3"/>
        </w:rPr>
        <w:t xml:space="preserve"> </w:t>
      </w:r>
      <w:r w:rsidRPr="00402FC6">
        <w:t>№</w:t>
      </w:r>
      <w:r w:rsidRPr="00402FC6">
        <w:rPr>
          <w:spacing w:val="-5"/>
        </w:rPr>
        <w:t xml:space="preserve"> </w:t>
      </w:r>
      <w:r w:rsidRPr="00402FC6">
        <w:rPr>
          <w:spacing w:val="-10"/>
        </w:rPr>
        <w:t>1</w:t>
      </w:r>
      <w:r w:rsidRPr="00402FC6">
        <w:tab/>
      </w:r>
      <w:r w:rsidRPr="00402FC6">
        <w:rPr>
          <w:spacing w:val="-5"/>
        </w:rPr>
        <w:t>42</w:t>
      </w:r>
    </w:p>
    <w:p w:rsidR="00F94EF2" w:rsidRPr="00402FC6" w:rsidRDefault="00402FC6">
      <w:pPr>
        <w:pStyle w:val="a3"/>
        <w:tabs>
          <w:tab w:val="left" w:leader="dot" w:pos="5421"/>
        </w:tabs>
        <w:spacing w:line="229" w:lineRule="exact"/>
        <w:ind w:left="178"/>
      </w:pPr>
      <w:r w:rsidRPr="00402FC6">
        <w:t>Список</w:t>
      </w:r>
      <w:r w:rsidRPr="00402FC6">
        <w:rPr>
          <w:spacing w:val="-6"/>
        </w:rPr>
        <w:t xml:space="preserve"> </w:t>
      </w:r>
      <w:r w:rsidRPr="00402FC6">
        <w:t>вопросов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6"/>
        </w:rPr>
        <w:t xml:space="preserve"> </w:t>
      </w:r>
      <w:r w:rsidRPr="00402FC6">
        <w:t>модулю</w:t>
      </w:r>
      <w:r w:rsidRPr="00402FC6">
        <w:rPr>
          <w:spacing w:val="-3"/>
        </w:rPr>
        <w:t xml:space="preserve"> </w:t>
      </w:r>
      <w:r w:rsidRPr="00402FC6">
        <w:t>№</w:t>
      </w:r>
      <w:r w:rsidRPr="00402FC6">
        <w:rPr>
          <w:spacing w:val="-5"/>
        </w:rPr>
        <w:t xml:space="preserve"> </w:t>
      </w:r>
      <w:r w:rsidRPr="00402FC6">
        <w:rPr>
          <w:spacing w:val="-10"/>
        </w:rPr>
        <w:t>2</w:t>
      </w:r>
      <w:r w:rsidRPr="00402FC6">
        <w:tab/>
      </w:r>
      <w:r w:rsidRPr="00402FC6">
        <w:rPr>
          <w:spacing w:val="-5"/>
        </w:rPr>
        <w:t>43</w:t>
      </w:r>
    </w:p>
    <w:p w:rsidR="00F94EF2" w:rsidRPr="00402FC6" w:rsidRDefault="00402FC6">
      <w:pPr>
        <w:pStyle w:val="a3"/>
        <w:tabs>
          <w:tab w:val="left" w:leader="dot" w:pos="5421"/>
        </w:tabs>
        <w:spacing w:before="1"/>
        <w:ind w:left="178"/>
      </w:pPr>
      <w:r w:rsidRPr="00402FC6">
        <w:t>Список</w:t>
      </w:r>
      <w:r w:rsidRPr="00402FC6">
        <w:rPr>
          <w:spacing w:val="-6"/>
        </w:rPr>
        <w:t xml:space="preserve"> </w:t>
      </w:r>
      <w:r w:rsidRPr="00402FC6">
        <w:t>вопросов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6"/>
        </w:rPr>
        <w:t xml:space="preserve"> </w:t>
      </w:r>
      <w:r w:rsidRPr="00402FC6">
        <w:t>модулю</w:t>
      </w:r>
      <w:r w:rsidRPr="00402FC6">
        <w:rPr>
          <w:spacing w:val="-3"/>
        </w:rPr>
        <w:t xml:space="preserve"> </w:t>
      </w:r>
      <w:r w:rsidRPr="00402FC6">
        <w:t>№</w:t>
      </w:r>
      <w:r w:rsidRPr="00402FC6">
        <w:rPr>
          <w:spacing w:val="-5"/>
        </w:rPr>
        <w:t xml:space="preserve"> </w:t>
      </w:r>
      <w:r w:rsidRPr="00402FC6">
        <w:rPr>
          <w:spacing w:val="-10"/>
        </w:rPr>
        <w:t>3</w:t>
      </w:r>
      <w:r w:rsidRPr="00402FC6">
        <w:tab/>
      </w:r>
      <w:r w:rsidRPr="00402FC6">
        <w:rPr>
          <w:spacing w:val="-5"/>
        </w:rPr>
        <w:t>44</w:t>
      </w:r>
    </w:p>
    <w:p w:rsidR="00F94EF2" w:rsidRPr="00402FC6" w:rsidRDefault="00402FC6">
      <w:pPr>
        <w:pStyle w:val="a3"/>
        <w:tabs>
          <w:tab w:val="left" w:leader="dot" w:pos="5421"/>
        </w:tabs>
        <w:ind w:left="178"/>
      </w:pPr>
      <w:r w:rsidRPr="00402FC6">
        <w:t>Список</w:t>
      </w:r>
      <w:r w:rsidRPr="00402FC6">
        <w:rPr>
          <w:spacing w:val="-6"/>
        </w:rPr>
        <w:t xml:space="preserve"> </w:t>
      </w:r>
      <w:r w:rsidRPr="00402FC6">
        <w:t>вопросов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6"/>
        </w:rPr>
        <w:t xml:space="preserve"> </w:t>
      </w:r>
      <w:r w:rsidRPr="00402FC6">
        <w:t>модулю</w:t>
      </w:r>
      <w:r w:rsidRPr="00402FC6">
        <w:rPr>
          <w:spacing w:val="-3"/>
        </w:rPr>
        <w:t xml:space="preserve"> </w:t>
      </w:r>
      <w:r w:rsidRPr="00402FC6">
        <w:t>№</w:t>
      </w:r>
      <w:r w:rsidRPr="00402FC6">
        <w:rPr>
          <w:spacing w:val="-5"/>
        </w:rPr>
        <w:t xml:space="preserve"> </w:t>
      </w:r>
      <w:r w:rsidRPr="00402FC6">
        <w:rPr>
          <w:spacing w:val="-10"/>
        </w:rPr>
        <w:t>4</w:t>
      </w:r>
      <w:r w:rsidRPr="00402FC6">
        <w:tab/>
      </w:r>
      <w:r w:rsidRPr="00402FC6">
        <w:rPr>
          <w:spacing w:val="-5"/>
        </w:rPr>
        <w:t>45</w:t>
      </w:r>
    </w:p>
    <w:p w:rsidR="00F94EF2" w:rsidRPr="00402FC6" w:rsidRDefault="00402FC6">
      <w:pPr>
        <w:pStyle w:val="a3"/>
        <w:tabs>
          <w:tab w:val="left" w:leader="dot" w:pos="5421"/>
        </w:tabs>
        <w:spacing w:before="1"/>
        <w:ind w:left="178"/>
      </w:pPr>
      <w:r w:rsidRPr="00402FC6">
        <w:t>Список</w:t>
      </w:r>
      <w:r w:rsidRPr="00402FC6">
        <w:rPr>
          <w:spacing w:val="-6"/>
        </w:rPr>
        <w:t xml:space="preserve"> </w:t>
      </w:r>
      <w:r w:rsidRPr="00402FC6">
        <w:t>вопросов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6"/>
        </w:rPr>
        <w:t xml:space="preserve"> </w:t>
      </w:r>
      <w:r w:rsidRPr="00402FC6">
        <w:t>модулю</w:t>
      </w:r>
      <w:r w:rsidRPr="00402FC6">
        <w:rPr>
          <w:spacing w:val="-3"/>
        </w:rPr>
        <w:t xml:space="preserve"> </w:t>
      </w:r>
      <w:r w:rsidRPr="00402FC6">
        <w:t>№</w:t>
      </w:r>
      <w:r w:rsidRPr="00402FC6">
        <w:rPr>
          <w:spacing w:val="-5"/>
        </w:rPr>
        <w:t xml:space="preserve"> </w:t>
      </w:r>
      <w:r w:rsidRPr="00402FC6">
        <w:rPr>
          <w:spacing w:val="-10"/>
        </w:rPr>
        <w:t>5</w:t>
      </w:r>
      <w:r w:rsidRPr="00402FC6">
        <w:tab/>
      </w:r>
      <w:r w:rsidRPr="00402FC6">
        <w:rPr>
          <w:spacing w:val="-5"/>
        </w:rPr>
        <w:t>46</w:t>
      </w:r>
    </w:p>
    <w:p w:rsidR="00F94EF2" w:rsidRPr="00402FC6" w:rsidRDefault="00402FC6">
      <w:pPr>
        <w:pStyle w:val="a3"/>
        <w:ind w:left="178"/>
      </w:pPr>
      <w:r w:rsidRPr="00402FC6">
        <w:t>Список</w:t>
      </w:r>
      <w:r w:rsidRPr="00402FC6">
        <w:rPr>
          <w:spacing w:val="-8"/>
        </w:rPr>
        <w:t xml:space="preserve"> </w:t>
      </w:r>
      <w:r w:rsidRPr="00402FC6">
        <w:t>тем</w:t>
      </w:r>
      <w:r w:rsidRPr="00402FC6">
        <w:rPr>
          <w:spacing w:val="-6"/>
        </w:rPr>
        <w:t xml:space="preserve"> </w:t>
      </w:r>
      <w:r w:rsidRPr="00402FC6">
        <w:t>для</w:t>
      </w:r>
      <w:r w:rsidRPr="00402FC6">
        <w:rPr>
          <w:spacing w:val="-4"/>
        </w:rPr>
        <w:t xml:space="preserve"> </w:t>
      </w:r>
      <w:r w:rsidRPr="00402FC6">
        <w:t>подготовки</w:t>
      </w:r>
      <w:r w:rsidRPr="00402FC6">
        <w:rPr>
          <w:spacing w:val="-6"/>
        </w:rPr>
        <w:t xml:space="preserve"> </w:t>
      </w:r>
      <w:r w:rsidRPr="00402FC6">
        <w:t>к</w:t>
      </w:r>
      <w:r w:rsidRPr="00402FC6">
        <w:rPr>
          <w:spacing w:val="-8"/>
        </w:rPr>
        <w:t xml:space="preserve"> </w:t>
      </w:r>
      <w:r w:rsidRPr="00402FC6">
        <w:t>теоретической</w:t>
      </w:r>
      <w:r w:rsidRPr="00402FC6">
        <w:rPr>
          <w:spacing w:val="-7"/>
        </w:rPr>
        <w:t xml:space="preserve"> </w:t>
      </w:r>
      <w:r w:rsidRPr="00402FC6">
        <w:rPr>
          <w:spacing w:val="-2"/>
        </w:rPr>
        <w:t>части</w:t>
      </w:r>
    </w:p>
    <w:p w:rsidR="00F94EF2" w:rsidRPr="00402FC6" w:rsidRDefault="00402FC6">
      <w:pPr>
        <w:pStyle w:val="a3"/>
        <w:tabs>
          <w:tab w:val="left" w:pos="5421"/>
        </w:tabs>
        <w:spacing w:before="1"/>
        <w:ind w:left="178"/>
      </w:pPr>
      <w:r w:rsidRPr="00402FC6">
        <w:t>экзамена</w:t>
      </w:r>
      <w:r w:rsidRPr="00402FC6">
        <w:rPr>
          <w:spacing w:val="-10"/>
        </w:rPr>
        <w:t xml:space="preserve"> </w:t>
      </w:r>
      <w:r w:rsidRPr="00402FC6">
        <w:t>по</w:t>
      </w:r>
      <w:r w:rsidRPr="00402FC6">
        <w:rPr>
          <w:spacing w:val="-9"/>
        </w:rPr>
        <w:t xml:space="preserve"> </w:t>
      </w:r>
      <w:r w:rsidRPr="00402FC6">
        <w:t>дисциплине</w:t>
      </w:r>
      <w:r w:rsidRPr="00402FC6">
        <w:rPr>
          <w:spacing w:val="-6"/>
        </w:rPr>
        <w:t xml:space="preserve"> </w:t>
      </w:r>
      <w:r w:rsidRPr="00402FC6">
        <w:t>«Патологическая</w:t>
      </w:r>
      <w:r w:rsidRPr="00402FC6">
        <w:rPr>
          <w:spacing w:val="-11"/>
        </w:rPr>
        <w:t xml:space="preserve"> </w:t>
      </w:r>
      <w:r w:rsidRPr="00402FC6">
        <w:rPr>
          <w:spacing w:val="-2"/>
        </w:rPr>
        <w:t>физиология»</w:t>
      </w:r>
      <w:r w:rsidRPr="00402FC6">
        <w:tab/>
      </w:r>
      <w:r w:rsidRPr="00402FC6">
        <w:rPr>
          <w:spacing w:val="-5"/>
        </w:rPr>
        <w:t>47</w:t>
      </w:r>
    </w:p>
    <w:p w:rsidR="00F94EF2" w:rsidRDefault="00F94EF2">
      <w:pPr>
        <w:pStyle w:val="a3"/>
        <w:sectPr w:rsidR="00F94EF2">
          <w:type w:val="continuous"/>
          <w:pgSz w:w="8420" w:h="11910"/>
          <w:pgMar w:top="480" w:right="708" w:bottom="280" w:left="566" w:header="0" w:footer="534" w:gutter="0"/>
          <w:cols w:num="2" w:space="720" w:equalWidth="0">
            <w:col w:w="1301" w:space="82"/>
            <w:col w:w="5763"/>
          </w:cols>
        </w:sectPr>
      </w:pPr>
    </w:p>
    <w:p w:rsidR="00F94EF2" w:rsidRDefault="00402FC6">
      <w:pPr>
        <w:pStyle w:val="1"/>
        <w:spacing w:before="78" w:line="240" w:lineRule="auto"/>
        <w:ind w:left="1945"/>
      </w:pPr>
      <w:bookmarkStart w:id="0" w:name="_TOC_250008"/>
      <w:r>
        <w:lastRenderedPageBreak/>
        <w:t>ОБРАЩЕНИЕ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bookmarkEnd w:id="0"/>
      <w:r>
        <w:rPr>
          <w:spacing w:val="-2"/>
        </w:rPr>
        <w:t>ОБУЧАЮЩИМСЯ</w:t>
      </w:r>
    </w:p>
    <w:p w:rsidR="00F94EF2" w:rsidRDefault="00402FC6">
      <w:pPr>
        <w:spacing w:line="228" w:lineRule="exact"/>
        <w:ind w:left="2912"/>
        <w:jc w:val="both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студенты!</w:t>
      </w:r>
    </w:p>
    <w:p w:rsidR="00F94EF2" w:rsidRDefault="00402FC6">
      <w:pPr>
        <w:pStyle w:val="a3"/>
        <w:ind w:right="139" w:firstLine="566"/>
        <w:jc w:val="both"/>
      </w:pPr>
      <w:r>
        <w:t>Вы приступаете к изучению дисциплины «Патологическая</w:t>
      </w:r>
      <w:r>
        <w:rPr>
          <w:spacing w:val="40"/>
        </w:rPr>
        <w:t xml:space="preserve"> </w:t>
      </w:r>
      <w:r>
        <w:t>физиология» на кафедре общей патологии. Дисциплина изучается на 2-3</w:t>
      </w:r>
      <w:r>
        <w:rPr>
          <w:spacing w:val="40"/>
        </w:rPr>
        <w:t xml:space="preserve"> </w:t>
      </w:r>
      <w:r>
        <w:t>курсе и завершается экзаменом.</w:t>
      </w:r>
    </w:p>
    <w:p w:rsidR="00F94EF2" w:rsidRDefault="00402FC6">
      <w:pPr>
        <w:pStyle w:val="a3"/>
        <w:ind w:right="139" w:firstLine="566"/>
        <w:jc w:val="both"/>
      </w:pPr>
      <w:r>
        <w:t xml:space="preserve">Перед вами поставлена принципиально новая, не затронутая ранее в рамках других предметов, задача: вам предстоит постичь учение об этиологии, патогенезе и исходе патологических процессов. Вы научитесь ориентироваться в связях между протекающими в организме изменениями и превращениями, сможете отделять первичное от вторичного и причины от </w:t>
      </w:r>
      <w:r>
        <w:rPr>
          <w:spacing w:val="-2"/>
        </w:rPr>
        <w:t>следствий.</w:t>
      </w:r>
    </w:p>
    <w:p w:rsidR="00F94EF2" w:rsidRDefault="00402FC6">
      <w:pPr>
        <w:pStyle w:val="a3"/>
        <w:ind w:right="141" w:firstLine="566"/>
        <w:jc w:val="both"/>
      </w:pPr>
      <w:r>
        <w:t xml:space="preserve">Вы узнаете, как звучит язык патофизиологии, по окончании изучения дисциплины Вы будете свободно владеть специальной терминологией и сможете обсуждать темы патологической физиологии на равных с любым </w:t>
      </w:r>
      <w:r>
        <w:rPr>
          <w:spacing w:val="-2"/>
        </w:rPr>
        <w:t>специалистом.</w:t>
      </w:r>
    </w:p>
    <w:p w:rsidR="00F94EF2" w:rsidRDefault="00402FC6">
      <w:pPr>
        <w:pStyle w:val="a3"/>
        <w:ind w:right="143" w:firstLine="566"/>
        <w:jc w:val="both"/>
      </w:pPr>
      <w:r>
        <w:t>Вы освоите методы экспериментального исследования и протоколирования результатов научного эксперимента, связанного с моделированием патологического процесса, а также сравнения полученных данных с нормальными физиологическими показателями.</w:t>
      </w:r>
    </w:p>
    <w:p w:rsidR="00F94EF2" w:rsidRDefault="00402FC6">
      <w:pPr>
        <w:pStyle w:val="a3"/>
        <w:ind w:right="142" w:firstLine="566"/>
        <w:jc w:val="both"/>
      </w:pPr>
      <w:r>
        <w:t>При тщательном изучении дисциплины Вы сможете провести правильный анализ и дать конкретную оценку протекающим в организме процессам, а также формулировать на этой основе верное и аргументированное заключение о возможных причинах и условиях их возникновения, механизмах развития, принципах и методах диагностики, что поможет выбрать правильную тактику коррекции.</w:t>
      </w:r>
    </w:p>
    <w:p w:rsidR="00F94EF2" w:rsidRDefault="00402FC6">
      <w:pPr>
        <w:pStyle w:val="a3"/>
        <w:ind w:right="145" w:firstLine="566"/>
        <w:jc w:val="both"/>
      </w:pPr>
      <w:r>
        <w:t>Изучение дисциплины даст Вам необходимую базу фундаментальных знаний, поможет формированию навыков клинического мышления и расширит Ваши познания в медицине.</w:t>
      </w:r>
    </w:p>
    <w:p w:rsidR="00F94EF2" w:rsidRDefault="00402FC6">
      <w:pPr>
        <w:pStyle w:val="a3"/>
        <w:ind w:right="137" w:firstLine="566"/>
        <w:jc w:val="both"/>
      </w:pPr>
      <w:r>
        <w:t>Вы будете слушать лекции и посещать практические занятия. На занятия следует приходить подготовленными. Для организации самостоятельной работы мы подготовили для вас вопросы и задания, темы</w:t>
      </w:r>
      <w:r>
        <w:rPr>
          <w:spacing w:val="40"/>
        </w:rPr>
        <w:t xml:space="preserve"> </w:t>
      </w:r>
      <w:r>
        <w:t>для обсуждения и дискуссий. Изучение дисциплины заканчивается</w:t>
      </w:r>
      <w:r>
        <w:rPr>
          <w:spacing w:val="40"/>
        </w:rPr>
        <w:t xml:space="preserve"> </w:t>
      </w:r>
      <w:r>
        <w:t>экзаменом. Помните, что активное участие в практических занятиях – залог успешной сдачи экзамена.</w:t>
      </w:r>
    </w:p>
    <w:p w:rsidR="00F94EF2" w:rsidRDefault="00402FC6">
      <w:pPr>
        <w:pStyle w:val="a3"/>
        <w:ind w:left="852"/>
        <w:jc w:val="both"/>
      </w:pPr>
      <w:r>
        <w:rPr>
          <w:spacing w:val="-2"/>
        </w:rPr>
        <w:t>Преподаватели</w:t>
      </w:r>
      <w:r>
        <w:rPr>
          <w:spacing w:val="12"/>
        </w:rPr>
        <w:t xml:space="preserve"> </w:t>
      </w:r>
      <w:r>
        <w:rPr>
          <w:spacing w:val="-2"/>
        </w:rPr>
        <w:t>дисциплины:</w:t>
      </w:r>
    </w:p>
    <w:p w:rsidR="00F94EF2" w:rsidRDefault="00402FC6">
      <w:pPr>
        <w:pStyle w:val="a3"/>
        <w:ind w:right="142" w:firstLine="566"/>
        <w:jc w:val="both"/>
      </w:pPr>
      <w:r>
        <w:t>Профессор Бойчук Сергей Васильевич, профессор Теплов Александр Юрьевич, доцент Дунаев Павел Дмитриевич, старший преподаватель Бикиниева Фирюза Фанисовна, ассистент Галембикова Айгуль Рафиковна, ассистент Зиновьев Данил Андреевич</w:t>
      </w:r>
    </w:p>
    <w:p w:rsidR="00F94EF2" w:rsidRDefault="00402FC6">
      <w:pPr>
        <w:pStyle w:val="a3"/>
        <w:spacing w:before="229"/>
        <w:ind w:left="852" w:right="382"/>
      </w:pPr>
      <w:r>
        <w:t>Заведующий</w:t>
      </w:r>
      <w:r>
        <w:rPr>
          <w:spacing w:val="-10"/>
        </w:rPr>
        <w:t xml:space="preserve"> </w:t>
      </w:r>
      <w:r>
        <w:t>кафедрой,</w:t>
      </w:r>
      <w:r>
        <w:rPr>
          <w:spacing w:val="-8"/>
        </w:rPr>
        <w:t xml:space="preserve"> </w:t>
      </w:r>
      <w:r>
        <w:t>профессор</w:t>
      </w:r>
      <w:r>
        <w:rPr>
          <w:spacing w:val="-9"/>
        </w:rPr>
        <w:t xml:space="preserve"> </w:t>
      </w:r>
      <w:r>
        <w:t>Бойчук</w:t>
      </w:r>
      <w:r>
        <w:rPr>
          <w:spacing w:val="-9"/>
        </w:rPr>
        <w:t xml:space="preserve"> </w:t>
      </w:r>
      <w:r>
        <w:t>Сергей</w:t>
      </w:r>
      <w:r>
        <w:rPr>
          <w:spacing w:val="-10"/>
        </w:rPr>
        <w:t xml:space="preserve"> </w:t>
      </w:r>
      <w:r>
        <w:t>Васильевич Телефон</w:t>
      </w:r>
      <w:r>
        <w:rPr>
          <w:spacing w:val="40"/>
        </w:rPr>
        <w:t xml:space="preserve"> </w:t>
      </w:r>
      <w:r>
        <w:t>кафедры общей патологии 236-72-63.</w:t>
      </w:r>
    </w:p>
    <w:p w:rsidR="00F94EF2" w:rsidRDefault="00402FC6">
      <w:pPr>
        <w:spacing w:before="5"/>
        <w:ind w:left="951"/>
        <w:rPr>
          <w:b/>
          <w:sz w:val="20"/>
        </w:rPr>
      </w:pPr>
      <w:r>
        <w:rPr>
          <w:b/>
          <w:sz w:val="20"/>
        </w:rPr>
        <w:t>Удачи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изучении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сложной,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интересной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науки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патологической</w:t>
      </w:r>
    </w:p>
    <w:p w:rsidR="00F94EF2" w:rsidRDefault="00402FC6">
      <w:pPr>
        <w:spacing w:before="1"/>
        <w:ind w:left="3070"/>
        <w:rPr>
          <w:b/>
          <w:sz w:val="20"/>
        </w:rPr>
      </w:pPr>
      <w:r>
        <w:rPr>
          <w:b/>
          <w:spacing w:val="-2"/>
          <w:sz w:val="20"/>
        </w:rPr>
        <w:t>физиологии!</w:t>
      </w:r>
    </w:p>
    <w:p w:rsidR="00F94EF2" w:rsidRDefault="00F94EF2">
      <w:pPr>
        <w:rPr>
          <w:b/>
          <w:sz w:val="20"/>
        </w:rPr>
        <w:sectPr w:rsidR="00F94EF2">
          <w:pgSz w:w="8420" w:h="11910"/>
          <w:pgMar w:top="480" w:right="708" w:bottom="720" w:left="566" w:header="0" w:footer="534" w:gutter="0"/>
          <w:cols w:space="720"/>
        </w:sectPr>
      </w:pPr>
    </w:p>
    <w:p w:rsidR="00F94EF2" w:rsidRDefault="00402FC6">
      <w:pPr>
        <w:pStyle w:val="1"/>
        <w:numPr>
          <w:ilvl w:val="0"/>
          <w:numId w:val="75"/>
        </w:numPr>
        <w:tabs>
          <w:tab w:val="left" w:pos="1671"/>
          <w:tab w:val="left" w:pos="2895"/>
        </w:tabs>
        <w:spacing w:before="78" w:line="240" w:lineRule="auto"/>
        <w:ind w:right="765" w:hanging="1424"/>
        <w:jc w:val="left"/>
      </w:pPr>
      <w:bookmarkStart w:id="1" w:name="_TOC_250007"/>
      <w:r>
        <w:lastRenderedPageBreak/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 xml:space="preserve">ПО </w:t>
      </w:r>
      <w:bookmarkEnd w:id="1"/>
      <w:r>
        <w:rPr>
          <w:spacing w:val="-2"/>
        </w:rPr>
        <w:t>ДИСЦИПЛИНЕ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8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Цель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дисциплины:</w:t>
      </w:r>
    </w:p>
    <w:p w:rsidR="00F94EF2" w:rsidRDefault="00402FC6">
      <w:pPr>
        <w:pStyle w:val="a3"/>
        <w:ind w:right="142" w:firstLine="566"/>
        <w:jc w:val="both"/>
      </w:pPr>
      <w:r>
        <w:t>освоения дисциплины (модуля) «Патологическая физиология» изучить общепатологические процессы, их причины, функциональные,</w:t>
      </w:r>
      <w:r>
        <w:rPr>
          <w:spacing w:val="40"/>
        </w:rPr>
        <w:t xml:space="preserve"> </w:t>
      </w:r>
      <w:r>
        <w:t>биохимические и структурные механизмы развития, основных проявлений и исходов, а также их значение в формировании нозологических форм заболеваний; формирование навыков системного и аналитического</w:t>
      </w:r>
      <w:r>
        <w:rPr>
          <w:spacing w:val="40"/>
        </w:rPr>
        <w:t xml:space="preserve"> </w:t>
      </w:r>
      <w:r>
        <w:t>мышления в отношении этиологии и патогенеза заболеваний.</w:t>
      </w:r>
    </w:p>
    <w:p w:rsidR="00F94EF2" w:rsidRDefault="00402FC6">
      <w:pPr>
        <w:pStyle w:val="a3"/>
        <w:spacing w:before="226"/>
        <w:ind w:right="142" w:firstLine="566"/>
        <w:jc w:val="both"/>
      </w:pPr>
      <w:r>
        <w:rPr>
          <w:b/>
        </w:rPr>
        <w:t xml:space="preserve">Задачи освоения дисциплины: </w:t>
      </w:r>
      <w:r>
        <w:t>ознакомление студентов с основными понятиями и современными концепциями общей нозологии; получение системных знаний об основных закономерностях патогенеза развития заболеваний, механизмах компенсации при патологии, обеспечивающих поддержание жизни; приобретение знаний о функционировании организма как открытой саморегулирующейся системы на разных уровнях ее организации и</w:t>
      </w:r>
      <w:r>
        <w:rPr>
          <w:spacing w:val="40"/>
        </w:rPr>
        <w:t xml:space="preserve"> </w:t>
      </w:r>
      <w:r>
        <w:t xml:space="preserve">о понимании зависимости здоровья человека от состояния окружающей среды; обучение умению проводить патофизиологический анализ данных о патологических синдромах, патологических процессах, формах патологии и отдельных болезнях; формирование методологических и методических основ клинического мышления и рационального действия </w:t>
      </w:r>
      <w:r>
        <w:rPr>
          <w:spacing w:val="-2"/>
        </w:rPr>
        <w:t>врача.</w:t>
      </w:r>
    </w:p>
    <w:p w:rsidR="00F94EF2" w:rsidRDefault="00F94EF2">
      <w:pPr>
        <w:pStyle w:val="a3"/>
        <w:spacing w:before="7"/>
        <w:ind w:left="0"/>
      </w:pPr>
    </w:p>
    <w:p w:rsidR="00F94EF2" w:rsidRDefault="00402FC6">
      <w:pPr>
        <w:pStyle w:val="1"/>
        <w:spacing w:line="240" w:lineRule="auto"/>
        <w:ind w:left="286" w:right="145" w:firstLine="566"/>
        <w:jc w:val="both"/>
      </w:pPr>
      <w:r>
        <w:t xml:space="preserve">Изучение дисциплины направлено на формирование следующих </w:t>
      </w:r>
      <w:r>
        <w:rPr>
          <w:spacing w:val="-2"/>
        </w:rPr>
        <w:t>компетенций:</w:t>
      </w:r>
    </w:p>
    <w:p w:rsidR="00F94EF2" w:rsidRPr="00402FC6" w:rsidRDefault="00402FC6" w:rsidP="00402FC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о</w:t>
      </w:r>
      <w:r w:rsidRPr="00402FC6">
        <w:rPr>
          <w:sz w:val="20"/>
          <w:szCs w:val="20"/>
        </w:rPr>
        <w:t>бщепрофессиональные компетенции</w:t>
      </w:r>
      <w:r w:rsidRPr="00402FC6">
        <w:rPr>
          <w:spacing w:val="-2"/>
          <w:sz w:val="20"/>
          <w:szCs w:val="20"/>
        </w:rPr>
        <w:t>:</w:t>
      </w:r>
    </w:p>
    <w:p w:rsidR="00402FC6" w:rsidRDefault="00402FC6" w:rsidP="00402FC6">
      <w:pPr>
        <w:pStyle w:val="Default"/>
        <w:jc w:val="both"/>
        <w:rPr>
          <w:sz w:val="20"/>
          <w:szCs w:val="20"/>
        </w:rPr>
      </w:pPr>
      <w:r>
        <w:rPr>
          <w:i/>
          <w:sz w:val="20"/>
        </w:rPr>
        <w:t xml:space="preserve">– </w:t>
      </w:r>
      <w:r w:rsidRPr="00402FC6">
        <w:rPr>
          <w:i/>
          <w:sz w:val="20"/>
          <w:szCs w:val="20"/>
        </w:rPr>
        <w:t>ОПК-5 Способен оценивать морфофункциональные, физиологические состояния и патологические процессы в организме человека для решения профессиональных задач</w:t>
      </w:r>
      <w:r>
        <w:rPr>
          <w:sz w:val="20"/>
          <w:szCs w:val="20"/>
        </w:rPr>
        <w:t xml:space="preserve"> </w:t>
      </w:r>
    </w:p>
    <w:p w:rsidR="00F94EF2" w:rsidRPr="00402FC6" w:rsidRDefault="00402FC6" w:rsidP="00402FC6">
      <w:pPr>
        <w:pStyle w:val="Default"/>
        <w:jc w:val="both"/>
        <w:rPr>
          <w:sz w:val="20"/>
          <w:szCs w:val="20"/>
        </w:rPr>
      </w:pPr>
      <w:r w:rsidRPr="00402FC6">
        <w:rPr>
          <w:i/>
          <w:sz w:val="20"/>
          <w:szCs w:val="20"/>
        </w:rPr>
        <w:t xml:space="preserve">ОПК-5 ИОПК-5.1 </w:t>
      </w:r>
      <w:r>
        <w:rPr>
          <w:sz w:val="20"/>
          <w:szCs w:val="20"/>
        </w:rPr>
        <w:t xml:space="preserve">Определяет и оценивает морфофункциональные, физиологические состояния и патологические процессы организма человека </w:t>
      </w:r>
    </w:p>
    <w:p w:rsidR="00F94EF2" w:rsidRDefault="00402FC6">
      <w:pPr>
        <w:pStyle w:val="a3"/>
        <w:spacing w:line="228" w:lineRule="exact"/>
        <w:ind w:left="994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О</w:t>
      </w:r>
      <w:r>
        <w:t>ПК–5 ИОПК-5.1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:rsidR="00402FC6" w:rsidRDefault="00402FC6" w:rsidP="00402FC6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Знать</w:t>
      </w:r>
      <w:r w:rsidRPr="00402FC6">
        <w:rPr>
          <w:sz w:val="20"/>
          <w:szCs w:val="20"/>
        </w:rPr>
        <w:t>:</w:t>
      </w:r>
      <w:r>
        <w:t xml:space="preserve"> </w:t>
      </w:r>
      <w:r>
        <w:rPr>
          <w:sz w:val="20"/>
          <w:szCs w:val="20"/>
        </w:rPr>
        <w:t xml:space="preserve">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нарушении функции органов и систем </w:t>
      </w:r>
    </w:p>
    <w:p w:rsidR="00F94EF2" w:rsidRPr="00402FC6" w:rsidRDefault="00402FC6" w:rsidP="00402FC6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Уметь</w:t>
      </w:r>
      <w:r w:rsidRPr="00402FC6">
        <w:rPr>
          <w:sz w:val="20"/>
          <w:szCs w:val="20"/>
        </w:rPr>
        <w:t xml:space="preserve">: Интерпретировать результаты наиболее распространенных методов функциональной диагностики, применяемых для выявления патологии крови, сердца и сосудов, легких, почек, печени и других органов и систем. Обосновывать принципы патогенетической терапии наиболее распространенных заболеваний </w:t>
      </w:r>
      <w:r w:rsidRPr="00402FC6">
        <w:rPr>
          <w:spacing w:val="-2"/>
          <w:sz w:val="20"/>
          <w:szCs w:val="20"/>
        </w:rPr>
        <w:t>;</w:t>
      </w:r>
    </w:p>
    <w:p w:rsidR="00F94EF2" w:rsidRDefault="00402FC6" w:rsidP="00402FC6">
      <w:pPr>
        <w:pStyle w:val="Default"/>
        <w:rPr>
          <w:spacing w:val="-2"/>
          <w:sz w:val="20"/>
          <w:szCs w:val="20"/>
        </w:rPr>
      </w:pPr>
      <w:r w:rsidRPr="00402FC6">
        <w:rPr>
          <w:b/>
          <w:sz w:val="20"/>
          <w:szCs w:val="20"/>
        </w:rPr>
        <w:t>Владеть</w:t>
      </w:r>
      <w:r>
        <w:rPr>
          <w:b/>
          <w:sz w:val="20"/>
          <w:szCs w:val="20"/>
        </w:rPr>
        <w:t xml:space="preserve">: </w:t>
      </w:r>
      <w:r w:rsidRPr="00402FC6">
        <w:rPr>
          <w:sz w:val="20"/>
          <w:szCs w:val="20"/>
        </w:rPr>
        <w:t>Навыками постановки предварительного диагноза на основании результатов биохимических исследований биологических жидкостей человека</w:t>
      </w:r>
      <w:r w:rsidRPr="00402FC6">
        <w:rPr>
          <w:spacing w:val="-2"/>
          <w:sz w:val="20"/>
          <w:szCs w:val="20"/>
        </w:rPr>
        <w:t>;</w:t>
      </w:r>
    </w:p>
    <w:p w:rsidR="00402FC6" w:rsidRDefault="00402FC6" w:rsidP="00402FC6">
      <w:pPr>
        <w:pStyle w:val="Default"/>
        <w:rPr>
          <w:sz w:val="20"/>
          <w:szCs w:val="20"/>
        </w:rPr>
      </w:pPr>
      <w:r w:rsidRPr="00402FC6">
        <w:rPr>
          <w:i/>
          <w:sz w:val="20"/>
          <w:szCs w:val="20"/>
        </w:rPr>
        <w:t xml:space="preserve">ОПК-5 ИОПК-5.2 </w:t>
      </w:r>
      <w:r>
        <w:rPr>
          <w:sz w:val="20"/>
          <w:szCs w:val="20"/>
        </w:rPr>
        <w:t xml:space="preserve">Соблюдает алгоритм клинико-лабораторной и функциональной диагностики при решении профессиональных задач </w:t>
      </w:r>
    </w:p>
    <w:p w:rsidR="00402FC6" w:rsidRDefault="00402FC6" w:rsidP="00402FC6">
      <w:pPr>
        <w:pStyle w:val="a3"/>
        <w:spacing w:line="228" w:lineRule="exact"/>
        <w:ind w:left="994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О</w:t>
      </w:r>
      <w:r>
        <w:t>ПК–5 ИОПК-5.2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:rsidR="00402FC6" w:rsidRDefault="00402FC6" w:rsidP="00402FC6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lastRenderedPageBreak/>
        <w:t>Знать</w:t>
      </w:r>
      <w:r w:rsidRPr="00402FC6">
        <w:rPr>
          <w:sz w:val="20"/>
          <w:szCs w:val="20"/>
        </w:rPr>
        <w:t>:</w:t>
      </w:r>
      <w:r>
        <w:t xml:space="preserve"> </w:t>
      </w:r>
      <w:r>
        <w:rPr>
          <w:sz w:val="20"/>
          <w:szCs w:val="20"/>
        </w:rPr>
        <w:t xml:space="preserve">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нарушении функции органов и систем </w:t>
      </w:r>
    </w:p>
    <w:p w:rsidR="00402FC6" w:rsidRPr="00402FC6" w:rsidRDefault="00402FC6" w:rsidP="00402FC6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Уметь</w:t>
      </w:r>
      <w:r w:rsidRPr="00402FC6">
        <w:rPr>
          <w:sz w:val="20"/>
          <w:szCs w:val="20"/>
        </w:rPr>
        <w:t xml:space="preserve">: Интерпретировать результаты наиболее распространенных методов функциональной диагностики, применяемых для выявления патологии крови, сердца и сосудов, легких, почек, печени и других органов и систем. Обосновывать принципы патогенетической терапии наиболее распространенных заболеваний </w:t>
      </w:r>
      <w:r w:rsidRPr="00402FC6">
        <w:rPr>
          <w:spacing w:val="-2"/>
          <w:sz w:val="20"/>
          <w:szCs w:val="20"/>
        </w:rPr>
        <w:t>;</w:t>
      </w:r>
    </w:p>
    <w:p w:rsidR="00402FC6" w:rsidRDefault="00402FC6" w:rsidP="00402FC6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Владеть</w:t>
      </w:r>
      <w:r>
        <w:rPr>
          <w:b/>
          <w:sz w:val="20"/>
          <w:szCs w:val="20"/>
        </w:rPr>
        <w:t xml:space="preserve">: </w:t>
      </w:r>
      <w:r w:rsidRPr="00402FC6">
        <w:rPr>
          <w:sz w:val="20"/>
          <w:szCs w:val="20"/>
        </w:rPr>
        <w:t>Навыками постановки предварительного диагноза на основании</w:t>
      </w:r>
    </w:p>
    <w:p w:rsidR="0030127C" w:rsidRDefault="00402FC6" w:rsidP="0030127C">
      <w:pPr>
        <w:pStyle w:val="Default"/>
        <w:rPr>
          <w:sz w:val="20"/>
          <w:szCs w:val="20"/>
        </w:rPr>
      </w:pPr>
      <w:r w:rsidRPr="0030127C">
        <w:rPr>
          <w:i/>
          <w:sz w:val="20"/>
          <w:szCs w:val="20"/>
        </w:rPr>
        <w:t xml:space="preserve">ОПК-5 ИОПК-5.3 </w:t>
      </w:r>
      <w:r w:rsidR="0030127C">
        <w:rPr>
          <w:sz w:val="20"/>
          <w:szCs w:val="20"/>
        </w:rPr>
        <w:t xml:space="preserve">Оценивает результаты клинико-лабораторной и функциональной диагностики при решении профессиональных задач, в том числе с применением технологий искусственного интеллекта </w:t>
      </w:r>
    </w:p>
    <w:p w:rsidR="0030127C" w:rsidRDefault="0030127C" w:rsidP="0030127C">
      <w:pPr>
        <w:pStyle w:val="a3"/>
        <w:spacing w:line="228" w:lineRule="exact"/>
        <w:ind w:left="994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О</w:t>
      </w:r>
      <w:r>
        <w:t>ПК–5 ИОПК-5.3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Знать</w:t>
      </w:r>
      <w:r w:rsidRPr="00402FC6">
        <w:rPr>
          <w:sz w:val="20"/>
          <w:szCs w:val="20"/>
        </w:rPr>
        <w:t>:</w:t>
      </w:r>
      <w:r>
        <w:t xml:space="preserve"> </w:t>
      </w:r>
      <w:r>
        <w:rPr>
          <w:sz w:val="20"/>
          <w:szCs w:val="20"/>
        </w:rPr>
        <w:t xml:space="preserve">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нарушении функции органов и систем </w:t>
      </w:r>
    </w:p>
    <w:p w:rsidR="0030127C" w:rsidRPr="00402FC6" w:rsidRDefault="0030127C" w:rsidP="0030127C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Уметь</w:t>
      </w:r>
      <w:r w:rsidRPr="00402FC6">
        <w:rPr>
          <w:sz w:val="20"/>
          <w:szCs w:val="20"/>
        </w:rPr>
        <w:t xml:space="preserve">: Интерпретировать результаты наиболее распространенных методов функциональной диагностики, применяемых для выявления патологии крови, сердца и сосудов, легких, почек, печени и других органов и систем. Обосновывать принципы патогенетической терапии наиболее распространенных заболеваний </w:t>
      </w:r>
      <w:r w:rsidRPr="00402FC6">
        <w:rPr>
          <w:spacing w:val="-2"/>
          <w:sz w:val="20"/>
          <w:szCs w:val="20"/>
        </w:rPr>
        <w:t>;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402FC6">
        <w:rPr>
          <w:b/>
          <w:sz w:val="20"/>
          <w:szCs w:val="20"/>
        </w:rPr>
        <w:t>Владеть</w:t>
      </w:r>
      <w:r>
        <w:rPr>
          <w:b/>
          <w:sz w:val="20"/>
          <w:szCs w:val="20"/>
        </w:rPr>
        <w:t xml:space="preserve">: </w:t>
      </w:r>
      <w:r w:rsidRPr="00402FC6">
        <w:rPr>
          <w:sz w:val="20"/>
          <w:szCs w:val="20"/>
        </w:rPr>
        <w:t>Навыками постановки предварительного диагноза на основании</w:t>
      </w:r>
    </w:p>
    <w:p w:rsidR="0030127C" w:rsidRPr="0030127C" w:rsidRDefault="0030127C" w:rsidP="0030127C">
      <w:pPr>
        <w:pStyle w:val="Default"/>
        <w:rPr>
          <w:i/>
          <w:sz w:val="20"/>
          <w:szCs w:val="20"/>
        </w:rPr>
      </w:pPr>
      <w:r w:rsidRPr="0030127C">
        <w:rPr>
          <w:i/>
          <w:sz w:val="20"/>
          <w:szCs w:val="20"/>
        </w:rPr>
        <w:t xml:space="preserve">- </w:t>
      </w:r>
      <w:r w:rsidRPr="0030127C">
        <w:rPr>
          <w:i/>
          <w:sz w:val="20"/>
          <w:szCs w:val="20"/>
        </w:rPr>
        <w:t xml:space="preserve">ОПК-9 Способен проводить донозологическую диагностику заболеваний для разработки профилактических мероприятий с целью повышения уровня здоровья и предотвращения заболеваний 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30127C">
        <w:rPr>
          <w:i/>
          <w:sz w:val="20"/>
          <w:szCs w:val="20"/>
        </w:rPr>
        <w:t xml:space="preserve">ОПК-9 ИОПК-9.1 </w:t>
      </w:r>
      <w:r w:rsidRPr="0030127C">
        <w:rPr>
          <w:sz w:val="20"/>
          <w:szCs w:val="20"/>
        </w:rPr>
        <w:t xml:space="preserve">Использует современные методы, в том числе на основе технологий интернета вещей, и понятия донозологической диагностики при решении поставленной профессиональной задачи </w:t>
      </w:r>
    </w:p>
    <w:p w:rsidR="0030127C" w:rsidRPr="0030127C" w:rsidRDefault="0030127C" w:rsidP="0030127C">
      <w:pPr>
        <w:pStyle w:val="a3"/>
        <w:spacing w:line="228" w:lineRule="exact"/>
        <w:ind w:left="994"/>
        <w:jc w:val="both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О</w:t>
      </w:r>
      <w:r>
        <w:t>ПК–9 ИОПК-9</w:t>
      </w:r>
      <w:r>
        <w:t>.</w:t>
      </w:r>
      <w:r>
        <w:t>1</w:t>
      </w:r>
      <w:r>
        <w:rPr>
          <w:spacing w:val="-7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rPr>
          <w:spacing w:val="-2"/>
        </w:rPr>
        <w:t>должен: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Знать: Анатомо-физиологические, возрастно-половые и индивидуальные особенности строения и развития больного организма; функциональные системы организма человека, их регуляция и саморегуляция при воздействии с внешней средой в патологии 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>Уметь: производить расчеты по результатам эксперимента, проводить элементарную статистическую обработку экспериментальных данных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Владеть: Медико-анатомическим понятий аппаратом; навыками микроскопирования и анализа гистологических препаратов и электронных микрофотографий 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30127C">
        <w:rPr>
          <w:i/>
          <w:sz w:val="20"/>
          <w:szCs w:val="20"/>
        </w:rPr>
        <w:t xml:space="preserve">ОПК-9 ИОПК-9.2 </w:t>
      </w:r>
      <w:r w:rsidRPr="0030127C">
        <w:rPr>
          <w:sz w:val="20"/>
          <w:szCs w:val="20"/>
        </w:rPr>
        <w:t xml:space="preserve">Использует современные методы, в том числе на основе технологий интернета вещей, и понятия персонифицированной медицины при решении поставленной профессиональной задачи </w:t>
      </w:r>
    </w:p>
    <w:p w:rsidR="0030127C" w:rsidRDefault="0030127C" w:rsidP="0030127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30127C">
        <w:rPr>
          <w:sz w:val="20"/>
          <w:szCs w:val="20"/>
        </w:rPr>
        <w:t>В ре</w:t>
      </w:r>
      <w:r>
        <w:rPr>
          <w:sz w:val="20"/>
          <w:szCs w:val="20"/>
        </w:rPr>
        <w:t>зультате освоения ОПК–9 ИОПК-9.2</w:t>
      </w:r>
      <w:r w:rsidRPr="0030127C">
        <w:rPr>
          <w:sz w:val="20"/>
          <w:szCs w:val="20"/>
        </w:rPr>
        <w:t xml:space="preserve"> обучающийся должен: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Знать: Анатомо-физиологические, возрастно-половые и индивидуальные особенности строения и развития больного организма; функциональные системы организма человека, их регуляция и саморегуляция при воздействии с внешней средой в патологии 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>Уметь: производить расчеты по результатам эксперимента, проводить элементарную статистическую обработку экспериментальных данных</w:t>
      </w:r>
    </w:p>
    <w:p w:rsidR="00402FC6" w:rsidRP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lastRenderedPageBreak/>
        <w:t xml:space="preserve">Владеть: Медико-анатомическим понятий аппаратом; навыками микроскопирования и анализа гистологических препаратов и электронных микрофотографий </w:t>
      </w:r>
    </w:p>
    <w:p w:rsidR="00F94EF2" w:rsidRDefault="00402FC6">
      <w:pPr>
        <w:spacing w:before="228"/>
        <w:ind w:left="286"/>
        <w:rPr>
          <w:i/>
          <w:spacing w:val="-2"/>
          <w:sz w:val="20"/>
        </w:rPr>
      </w:pPr>
      <w:r>
        <w:rPr>
          <w:i/>
          <w:sz w:val="20"/>
        </w:rPr>
        <w:t>–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ПК–10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(способность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готовность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выявлению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причинно-следственных связей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системе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«факторы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среды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обитания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человека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здоровье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населения»).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30127C">
        <w:rPr>
          <w:i/>
          <w:sz w:val="20"/>
          <w:szCs w:val="20"/>
        </w:rPr>
        <w:t xml:space="preserve">ПК-10 ИПК-10.1 </w:t>
      </w:r>
      <w:r w:rsidRPr="0030127C">
        <w:rPr>
          <w:sz w:val="20"/>
          <w:szCs w:val="20"/>
        </w:rPr>
        <w:t xml:space="preserve">Осуществляет системный анализ и оценку состояния здоровья населения, факторов среды обитания человека </w:t>
      </w:r>
    </w:p>
    <w:p w:rsidR="0030127C" w:rsidRP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Знать: функциональные системы организма человека, их регуляцию и саморегуляцию при воздействии с внешней средой в норме и при патологических процессах 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Уметь: 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 органах и системах человека; обосновать принципы патогенетической терапии наиболее распространенных заболеваний 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Владеть: навыками постановки предварительного диагноза на основании результатов лабораторного и инструментального обследования </w:t>
      </w:r>
    </w:p>
    <w:p w:rsidR="0030127C" w:rsidRDefault="0030127C" w:rsidP="0030127C">
      <w:pPr>
        <w:pStyle w:val="Default"/>
        <w:rPr>
          <w:sz w:val="20"/>
          <w:szCs w:val="20"/>
        </w:rPr>
      </w:pPr>
      <w:r w:rsidRPr="0030127C">
        <w:rPr>
          <w:i/>
          <w:sz w:val="20"/>
          <w:szCs w:val="20"/>
        </w:rPr>
        <w:t xml:space="preserve">ПК-10 ИПК-10.2 </w:t>
      </w:r>
      <w:r w:rsidRPr="0030127C">
        <w:rPr>
          <w:sz w:val="20"/>
          <w:szCs w:val="20"/>
        </w:rPr>
        <w:t xml:space="preserve">Выявляет причинно-следственные связи между состоянием здоровья населения и воздействием факторов среды обитания человека </w:t>
      </w:r>
    </w:p>
    <w:p w:rsidR="0030127C" w:rsidRP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Знать: функциональные системы организма человека, их регуляцию и саморегуляцию при воздействии с внешней средой в норме и при патологических процессах </w:t>
      </w:r>
    </w:p>
    <w:p w:rsid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Уметь: интерпретировать результаты наиболее распространенных методов лабораторной и функциональной диагностики, термометрии для выявления патологических процессов в органах и системах человека; обосновать принципы патогенетической терапии наиболее распространенных заболеваний </w:t>
      </w:r>
    </w:p>
    <w:p w:rsidR="00F94EF2" w:rsidRPr="0030127C" w:rsidRDefault="0030127C" w:rsidP="0030127C">
      <w:pPr>
        <w:widowControl/>
        <w:adjustRightInd w:val="0"/>
        <w:rPr>
          <w:rFonts w:eastAsiaTheme="minorHAnsi"/>
          <w:color w:val="000000"/>
          <w:sz w:val="20"/>
          <w:szCs w:val="20"/>
        </w:rPr>
      </w:pPr>
      <w:r w:rsidRPr="0030127C">
        <w:rPr>
          <w:rFonts w:eastAsiaTheme="minorHAnsi"/>
          <w:color w:val="000000"/>
          <w:sz w:val="20"/>
          <w:szCs w:val="20"/>
        </w:rPr>
        <w:t xml:space="preserve">Владеть: навыками постановки предварительного диагноза на основании результатов лабораторного и инструментального обследования 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numPr>
          <w:ilvl w:val="0"/>
          <w:numId w:val="75"/>
        </w:numPr>
        <w:tabs>
          <w:tab w:val="left" w:pos="2270"/>
        </w:tabs>
        <w:spacing w:before="1"/>
        <w:ind w:left="2270" w:hanging="200"/>
        <w:jc w:val="left"/>
      </w:pPr>
      <w:bookmarkStart w:id="2" w:name="_TOC_250006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bookmarkEnd w:id="2"/>
      <w:r>
        <w:rPr>
          <w:spacing w:val="-2"/>
        </w:rPr>
        <w:t>ПОСЕЩАЕМОСТИ</w:t>
      </w:r>
    </w:p>
    <w:p w:rsidR="00F94EF2" w:rsidRDefault="00402FC6">
      <w:pPr>
        <w:pStyle w:val="a3"/>
        <w:ind w:right="144" w:firstLine="566"/>
        <w:jc w:val="both"/>
      </w:pPr>
      <w:r>
        <w:t>Надеемся, что вы будете посещать все учебные занятия. Присутствие будет фиксироваться преподавателем в журналах посещения лекций и практических занятий. В случае заболевания или других причин, по которым Вы не сможете присутствовать на занятиях, вы должны поставить в известность декана и преподавателя, предоставить медицинскую справку или разрешение декана (приказ ректора) на пропуск занятий по уважительной причине. Отработка пропущенных лекций осуществляется на образовательном портале в конце учебного семестра (с 20 по 30 число, в мае</w:t>
      </w:r>
      <w:r>
        <w:rPr>
          <w:spacing w:val="40"/>
        </w:rPr>
        <w:t xml:space="preserve"> </w:t>
      </w:r>
      <w:r>
        <w:t>и в декабре). Отработка пропущенных семинарских занятий потребует выполнение всех видов практических заданий, выполненных согласно программе дисциплины на этих занятиях.</w:t>
      </w:r>
    </w:p>
    <w:p w:rsidR="00F94EF2" w:rsidRDefault="00402FC6">
      <w:pPr>
        <w:ind w:left="286" w:right="144" w:firstLine="566"/>
        <w:jc w:val="both"/>
        <w:rPr>
          <w:i/>
          <w:sz w:val="20"/>
          <w:u w:val="single"/>
        </w:rPr>
      </w:pPr>
      <w:r>
        <w:rPr>
          <w:i/>
          <w:sz w:val="20"/>
          <w:u w:val="single"/>
        </w:rPr>
        <w:t>Студенты, которые пропустили более 50% занятий, должны будут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пройти дисциплину повторно.</w:t>
      </w:r>
    </w:p>
    <w:p w:rsidR="0030127C" w:rsidRDefault="0030127C">
      <w:pPr>
        <w:ind w:left="286" w:right="144" w:firstLine="566"/>
        <w:jc w:val="both"/>
        <w:rPr>
          <w:i/>
          <w:sz w:val="20"/>
          <w:u w:val="single"/>
        </w:rPr>
      </w:pPr>
    </w:p>
    <w:p w:rsidR="0030127C" w:rsidRDefault="0030127C">
      <w:pPr>
        <w:ind w:left="286" w:right="144" w:firstLine="566"/>
        <w:jc w:val="both"/>
        <w:rPr>
          <w:i/>
          <w:sz w:val="20"/>
          <w:u w:val="single"/>
        </w:rPr>
      </w:pPr>
    </w:p>
    <w:p w:rsidR="0030127C" w:rsidRDefault="0030127C">
      <w:pPr>
        <w:ind w:left="286" w:right="144" w:firstLine="566"/>
        <w:jc w:val="both"/>
        <w:rPr>
          <w:i/>
          <w:sz w:val="20"/>
        </w:rPr>
      </w:pPr>
    </w:p>
    <w:p w:rsidR="00F94EF2" w:rsidRDefault="00402FC6">
      <w:pPr>
        <w:pStyle w:val="1"/>
        <w:numPr>
          <w:ilvl w:val="0"/>
          <w:numId w:val="75"/>
        </w:numPr>
        <w:tabs>
          <w:tab w:val="left" w:pos="2884"/>
        </w:tabs>
        <w:spacing w:before="3" w:line="240" w:lineRule="auto"/>
        <w:ind w:left="2884" w:hanging="200"/>
        <w:jc w:val="left"/>
      </w:pPr>
      <w:bookmarkStart w:id="3" w:name="_TOC_250005"/>
      <w:r>
        <w:lastRenderedPageBreak/>
        <w:t>ТЕКУЩИЙ</w:t>
      </w:r>
      <w:r>
        <w:rPr>
          <w:spacing w:val="-10"/>
        </w:rPr>
        <w:t xml:space="preserve"> </w:t>
      </w:r>
      <w:bookmarkEnd w:id="3"/>
      <w:r>
        <w:rPr>
          <w:spacing w:val="-2"/>
        </w:rPr>
        <w:t>КОНТРОЛЬ</w:t>
      </w:r>
    </w:p>
    <w:p w:rsidR="00F94EF2" w:rsidRDefault="00F94EF2">
      <w:pPr>
        <w:pStyle w:val="a3"/>
        <w:spacing w:before="71"/>
        <w:ind w:left="0"/>
        <w:rPr>
          <w:b/>
        </w:rPr>
      </w:pPr>
    </w:p>
    <w:p w:rsidR="00F94EF2" w:rsidRDefault="00402FC6">
      <w:pPr>
        <w:ind w:left="852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4"/>
        <w:numPr>
          <w:ilvl w:val="0"/>
          <w:numId w:val="74"/>
        </w:numPr>
        <w:tabs>
          <w:tab w:val="left" w:pos="1185"/>
        </w:tabs>
        <w:spacing w:before="29"/>
        <w:ind w:left="1185" w:hanging="333"/>
        <w:jc w:val="left"/>
        <w:rPr>
          <w:sz w:val="20"/>
        </w:rPr>
      </w:pPr>
      <w:r>
        <w:rPr>
          <w:sz w:val="20"/>
        </w:rPr>
        <w:t>Решение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0"/>
          <w:numId w:val="74"/>
        </w:numPr>
        <w:tabs>
          <w:tab w:val="left" w:pos="1185"/>
        </w:tabs>
        <w:spacing w:before="34"/>
        <w:ind w:left="1185" w:hanging="333"/>
        <w:jc w:val="left"/>
        <w:rPr>
          <w:sz w:val="20"/>
        </w:rPr>
      </w:pPr>
      <w:r>
        <w:rPr>
          <w:spacing w:val="-2"/>
          <w:sz w:val="20"/>
        </w:rPr>
        <w:t>Решение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ситуационных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F94EF2" w:rsidRDefault="00402FC6">
      <w:pPr>
        <w:pStyle w:val="a4"/>
        <w:numPr>
          <w:ilvl w:val="0"/>
          <w:numId w:val="74"/>
        </w:numPr>
        <w:tabs>
          <w:tab w:val="left" w:pos="1185"/>
        </w:tabs>
        <w:spacing w:before="35"/>
        <w:ind w:left="1185" w:hanging="333"/>
        <w:jc w:val="left"/>
        <w:rPr>
          <w:sz w:val="20"/>
        </w:rPr>
      </w:pPr>
      <w:r>
        <w:rPr>
          <w:sz w:val="20"/>
        </w:rPr>
        <w:t>Устная</w:t>
      </w:r>
      <w:r>
        <w:rPr>
          <w:spacing w:val="-8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(модуль).</w:t>
      </w:r>
    </w:p>
    <w:p w:rsidR="00F94EF2" w:rsidRDefault="00F94EF2">
      <w:pPr>
        <w:pStyle w:val="a3"/>
        <w:spacing w:before="70"/>
        <w:ind w:left="0"/>
      </w:pPr>
    </w:p>
    <w:p w:rsidR="00F94EF2" w:rsidRDefault="00402FC6">
      <w:pPr>
        <w:pStyle w:val="a3"/>
        <w:ind w:left="2387"/>
      </w:pPr>
      <w:r>
        <w:t>Критерии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текущего</w:t>
      </w:r>
      <w:r>
        <w:rPr>
          <w:spacing w:val="-7"/>
        </w:rPr>
        <w:t xml:space="preserve"> </w:t>
      </w:r>
      <w:r>
        <w:rPr>
          <w:spacing w:val="-2"/>
        </w:rPr>
        <w:t>контроля:</w:t>
      </w:r>
    </w:p>
    <w:p w:rsidR="00F94EF2" w:rsidRDefault="00F94EF2">
      <w:pPr>
        <w:pStyle w:val="a3"/>
        <w:spacing w:before="72"/>
        <w:ind w:left="0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F94EF2">
        <w:trPr>
          <w:trHeight w:val="246"/>
        </w:trPr>
        <w:tc>
          <w:tcPr>
            <w:tcW w:w="1496" w:type="dxa"/>
            <w:tcBorders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неправильный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неуказанный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баллов.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8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90–100</w:t>
            </w: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4" w:line="240" w:lineRule="auto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правильно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4" w:line="240" w:lineRule="auto"/>
              <w:ind w:left="0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80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31"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ответил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51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5"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ответил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2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80–89</w:t>
            </w:r>
          </w:p>
        </w:tc>
      </w:tr>
      <w:tr w:rsidR="00F94EF2">
        <w:trPr>
          <w:trHeight w:val="278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7" w:line="240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тестовых</w:t>
            </w: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0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46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заданий</w:t>
            </w: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2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70–79</w:t>
            </w: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79%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0" w:right="1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80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–если</w:t>
            </w:r>
          </w:p>
        </w:tc>
        <w:tc>
          <w:tcPr>
            <w:tcW w:w="930" w:type="dxa"/>
          </w:tcPr>
          <w:p w:rsidR="00F94EF2" w:rsidRDefault="00402FC6">
            <w:pPr>
              <w:pStyle w:val="TableParagraph"/>
              <w:spacing w:line="225" w:lineRule="exact"/>
              <w:ind w:left="0" w:right="2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менее</w:t>
            </w:r>
          </w:p>
        </w:tc>
      </w:tr>
    </w:tbl>
    <w:p w:rsidR="00F94EF2" w:rsidRDefault="00F94EF2">
      <w:pPr>
        <w:pStyle w:val="TableParagraph"/>
        <w:spacing w:line="225" w:lineRule="exact"/>
        <w:jc w:val="center"/>
        <w:rPr>
          <w:sz w:val="20"/>
        </w:rPr>
        <w:sectPr w:rsidR="00F94EF2">
          <w:pgSz w:w="8420" w:h="11910"/>
          <w:pgMar w:top="480" w:right="708" w:bottom="720" w:left="566" w:header="0" w:footer="534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F94EF2">
        <w:trPr>
          <w:trHeight w:val="530"/>
        </w:trPr>
        <w:tc>
          <w:tcPr>
            <w:tcW w:w="1496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вопросов</w:t>
            </w:r>
          </w:p>
          <w:p w:rsidR="00F94EF2" w:rsidRDefault="00402FC6">
            <w:pPr>
              <w:pStyle w:val="TableParagraph"/>
              <w:spacing w:before="36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теста</w:t>
            </w:r>
          </w:p>
        </w:tc>
        <w:tc>
          <w:tcPr>
            <w:tcW w:w="930" w:type="dxa"/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  <w:p w:rsidR="00F94EF2" w:rsidRDefault="00402FC6">
            <w:pPr>
              <w:pStyle w:val="TableParagraph"/>
              <w:spacing w:before="36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47"/>
        </w:trPr>
        <w:tc>
          <w:tcPr>
            <w:tcW w:w="1496" w:type="dxa"/>
            <w:tcBorders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хорошо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90–100</w:t>
            </w: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конкретных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обоснование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81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3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принятому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решению.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46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ориентируется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80–89</w:t>
            </w:r>
          </w:p>
        </w:tc>
      </w:tr>
      <w:tr w:rsidR="00F94EF2">
        <w:trPr>
          <w:trHeight w:val="811"/>
        </w:trPr>
        <w:tc>
          <w:tcPr>
            <w:tcW w:w="1496" w:type="dxa"/>
            <w:vMerge w:val="restart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54" w:line="276" w:lineRule="auto"/>
              <w:ind w:left="108" w:right="4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 оценки решения</w:t>
            </w:r>
          </w:p>
          <w:p w:rsidR="00F94EF2" w:rsidRDefault="00402FC6">
            <w:pPr>
              <w:pStyle w:val="TableParagraph"/>
              <w:spacing w:before="1" w:line="276" w:lineRule="auto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ситуационной задачи</w:t>
            </w: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76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но делает ошибки в обосновании принятого</w:t>
            </w:r>
          </w:p>
          <w:p w:rsidR="00F94EF2" w:rsidRDefault="00402FC6">
            <w:pPr>
              <w:pStyle w:val="TableParagraph"/>
              <w:spacing w:before="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776"/>
        </w:trPr>
        <w:tc>
          <w:tcPr>
            <w:tcW w:w="1496" w:type="dxa"/>
            <w:vMerge/>
            <w:tcBorders>
              <w:top w:val="nil"/>
              <w:bottom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76" w:lineRule="auto"/>
              <w:ind w:left="107" w:right="101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–студент частично умеет анализировать решения</w:t>
            </w:r>
          </w:p>
          <w:p w:rsidR="00F94EF2" w:rsidRDefault="00402FC6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делает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грубые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70–79</w:t>
            </w:r>
          </w:p>
          <w:p w:rsidR="00F94EF2" w:rsidRDefault="00402FC6">
            <w:pPr>
              <w:pStyle w:val="TableParagraph"/>
              <w:spacing w:before="34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81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принятого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46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–студент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Менее</w:t>
            </w: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решения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конкретных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дать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83"/>
        </w:trPr>
        <w:tc>
          <w:tcPr>
            <w:tcW w:w="1496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обоснование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принятому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решению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46"/>
        </w:trPr>
        <w:tc>
          <w:tcPr>
            <w:tcW w:w="1496" w:type="dxa"/>
            <w:tcBorders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«Отлично»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90-</w:t>
            </w:r>
            <w:r>
              <w:rPr>
                <w:spacing w:val="-5"/>
                <w:sz w:val="20"/>
              </w:rPr>
              <w:t>100</w:t>
            </w: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поставленный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структура,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3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логическая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последовательность,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отражающая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теорий,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явлений;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демонстрируются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фоне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71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24" w:line="227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Критерии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понимания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7"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междисциплинарных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связей;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7"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устной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14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четкие,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7"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контрольной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краткие;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7" w:line="22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8" w:line="240" w:lineRule="auto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допущены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недочеты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определении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0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7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понятий,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исправленные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студентом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81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ответа.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46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«Хорошо»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930" w:type="dxa"/>
            <w:tcBorders>
              <w:bottom w:val="nil"/>
            </w:tcBorders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80-</w:t>
            </w:r>
            <w:r>
              <w:rPr>
                <w:spacing w:val="-5"/>
                <w:sz w:val="20"/>
              </w:rPr>
              <w:t>89</w:t>
            </w:r>
          </w:p>
        </w:tc>
      </w:tr>
      <w:tr w:rsidR="00F94EF2">
        <w:trPr>
          <w:trHeight w:val="263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поставленный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выделять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5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3" w:line="240" w:lineRule="auto"/>
              <w:ind w:left="107"/>
              <w:rPr>
                <w:sz w:val="20"/>
              </w:rPr>
            </w:pPr>
            <w:r>
              <w:rPr>
                <w:sz w:val="20"/>
              </w:rPr>
              <w:t>существенные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несущественные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признаки,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64"/>
        </w:trPr>
        <w:tc>
          <w:tcPr>
            <w:tcW w:w="1496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причинно-следственные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связи;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280"/>
        </w:trPr>
        <w:tc>
          <w:tcPr>
            <w:tcW w:w="1496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F94EF2" w:rsidRDefault="00402FC6">
            <w:pPr>
              <w:pStyle w:val="TableParagraph"/>
              <w:spacing w:before="12" w:line="240" w:lineRule="auto"/>
              <w:ind w:left="141"/>
              <w:rPr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единичными</w:t>
            </w:r>
          </w:p>
        </w:tc>
        <w:tc>
          <w:tcPr>
            <w:tcW w:w="930" w:type="dxa"/>
            <w:tcBorders>
              <w:top w:val="nil"/>
            </w:tcBorders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F94EF2" w:rsidRDefault="00F94EF2">
      <w:pPr>
        <w:pStyle w:val="TableParagraph"/>
        <w:spacing w:line="240" w:lineRule="auto"/>
        <w:rPr>
          <w:sz w:val="18"/>
        </w:rPr>
        <w:sectPr w:rsidR="00F94EF2">
          <w:type w:val="continuous"/>
          <w:pgSz w:w="8420" w:h="11910"/>
          <w:pgMar w:top="540" w:right="708" w:bottom="720" w:left="566" w:header="0" w:footer="534" w:gutter="0"/>
          <w:cols w:space="720"/>
        </w:sect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F94EF2">
        <w:trPr>
          <w:trHeight w:val="1588"/>
        </w:trPr>
        <w:tc>
          <w:tcPr>
            <w:tcW w:w="1496" w:type="dxa"/>
            <w:vMerge w:val="restart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512" w:type="dxa"/>
          </w:tcPr>
          <w:p w:rsidR="00F94EF2" w:rsidRDefault="00402FC6">
            <w:pPr>
              <w:pStyle w:val="TableParagraph"/>
              <w:spacing w:line="278" w:lineRule="auto"/>
              <w:ind w:left="107" w:right="101"/>
              <w:rPr>
                <w:sz w:val="20"/>
              </w:rPr>
            </w:pPr>
            <w:r>
              <w:rPr>
                <w:sz w:val="20"/>
              </w:rPr>
              <w:t>ошибками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частностях,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студентом с помощью преподавателя;</w:t>
            </w:r>
          </w:p>
          <w:p w:rsidR="00F94EF2" w:rsidRDefault="00402FC6">
            <w:pPr>
              <w:pStyle w:val="TableParagraph"/>
              <w:numPr>
                <w:ilvl w:val="0"/>
                <w:numId w:val="73"/>
              </w:numPr>
              <w:tabs>
                <w:tab w:val="left" w:pos="290"/>
              </w:tabs>
              <w:spacing w:line="276" w:lineRule="auto"/>
              <w:ind w:left="107" w:right="482" w:firstLine="33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патофизиологической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73"/>
              </w:numPr>
              <w:tabs>
                <w:tab w:val="left" w:pos="291"/>
              </w:tabs>
              <w:spacing w:line="229" w:lineRule="exact"/>
              <w:ind w:left="291" w:hanging="15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вопросы</w:t>
            </w:r>
          </w:p>
          <w:p w:rsidR="00F94EF2" w:rsidRDefault="00402FC6">
            <w:pPr>
              <w:pStyle w:val="TableParagraph"/>
              <w:spacing w:before="26" w:line="240" w:lineRule="auto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правильные,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недостаточно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четкие.</w:t>
            </w:r>
          </w:p>
        </w:tc>
        <w:tc>
          <w:tcPr>
            <w:tcW w:w="930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F94EF2">
        <w:trPr>
          <w:trHeight w:val="3172"/>
        </w:trPr>
        <w:tc>
          <w:tcPr>
            <w:tcW w:w="1496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F94EF2" w:rsidRDefault="00402FC6">
            <w:pPr>
              <w:pStyle w:val="TableParagraph"/>
              <w:spacing w:line="240" w:lineRule="auto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«Удовлетворительно»</w:t>
            </w:r>
          </w:p>
          <w:p w:rsidR="00F94EF2" w:rsidRDefault="00402FC6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29" w:line="276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 недостаточно полный, с ошибками в деталях, умение раскрыть значение обощённых знаний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требует поправок, коррекции;</w:t>
            </w:r>
          </w:p>
          <w:p w:rsidR="00F94EF2" w:rsidRDefault="00402FC6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1" w:line="276" w:lineRule="auto"/>
              <w:ind w:left="107" w:right="141" w:firstLine="33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имеют нарушения, студент не способен самостоятельно выделить существенные и несущественные признаки и причинно-следственные связи;</w:t>
            </w:r>
          </w:p>
          <w:p w:rsidR="00F94EF2" w:rsidRDefault="00402FC6">
            <w:pPr>
              <w:pStyle w:val="TableParagraph"/>
              <w:numPr>
                <w:ilvl w:val="0"/>
                <w:numId w:val="72"/>
              </w:numPr>
              <w:tabs>
                <w:tab w:val="left" w:pos="291"/>
              </w:tabs>
              <w:spacing w:before="1" w:line="240" w:lineRule="auto"/>
              <w:ind w:left="291" w:hanging="150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терминах;</w:t>
            </w:r>
          </w:p>
          <w:p w:rsidR="00F94EF2" w:rsidRDefault="00402FC6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4" w:line="260" w:lineRule="atLeast"/>
              <w:ind w:left="107" w:right="313" w:firstLine="33"/>
              <w:rPr>
                <w:sz w:val="20"/>
              </w:rPr>
            </w:pPr>
            <w:r>
              <w:rPr>
                <w:sz w:val="20"/>
              </w:rPr>
              <w:t>ответы на дополнительные вопросы недостаточно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</w:p>
        </w:tc>
        <w:tc>
          <w:tcPr>
            <w:tcW w:w="930" w:type="dxa"/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70-</w:t>
            </w:r>
            <w:r>
              <w:rPr>
                <w:spacing w:val="-5"/>
                <w:sz w:val="20"/>
              </w:rPr>
              <w:t>79</w:t>
            </w:r>
          </w:p>
          <w:p w:rsidR="00F94EF2" w:rsidRDefault="00402FC6">
            <w:pPr>
              <w:pStyle w:val="TableParagraph"/>
              <w:spacing w:before="34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44"/>
        </w:trPr>
        <w:tc>
          <w:tcPr>
            <w:tcW w:w="1496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:rsidR="00F94EF2" w:rsidRDefault="00402FC6">
            <w:pPr>
              <w:pStyle w:val="TableParagraph"/>
              <w:spacing w:line="240" w:lineRule="auto"/>
              <w:ind w:left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«Неудовлетворительно»</w:t>
            </w:r>
          </w:p>
          <w:p w:rsidR="00F94EF2" w:rsidRDefault="00402FC6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before="32" w:line="276" w:lineRule="auto"/>
              <w:ind w:left="107" w:right="173" w:firstLine="33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 с существенными ошибками по вопросу;</w:t>
            </w:r>
          </w:p>
          <w:p w:rsidR="00F94EF2" w:rsidRDefault="00402FC6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line="276" w:lineRule="auto"/>
              <w:ind w:left="107" w:right="229" w:firstLine="33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нелогичность изложения, студент не осознает связь обсуждаемого вопроса с другими объектами дисциплины, речь неграмотная;</w:t>
            </w:r>
          </w:p>
          <w:p w:rsidR="00F94EF2" w:rsidRDefault="00402FC6">
            <w:pPr>
              <w:pStyle w:val="TableParagraph"/>
              <w:numPr>
                <w:ilvl w:val="0"/>
                <w:numId w:val="71"/>
              </w:numPr>
              <w:tabs>
                <w:tab w:val="left" w:pos="291"/>
              </w:tabs>
              <w:spacing w:line="240" w:lineRule="auto"/>
              <w:ind w:left="291" w:hanging="150"/>
              <w:rPr>
                <w:sz w:val="20"/>
              </w:rPr>
            </w:pPr>
            <w:r>
              <w:rPr>
                <w:spacing w:val="-2"/>
                <w:sz w:val="20"/>
              </w:rPr>
              <w:t>незнание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патофизиологической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71"/>
              </w:numPr>
              <w:tabs>
                <w:tab w:val="left" w:pos="290"/>
              </w:tabs>
              <w:spacing w:before="4" w:line="260" w:lineRule="atLeast"/>
              <w:ind w:left="107" w:right="1128" w:firstLine="3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 </w:t>
            </w:r>
            <w:r>
              <w:rPr>
                <w:spacing w:val="-2"/>
                <w:sz w:val="20"/>
              </w:rPr>
              <w:t>неправильные.</w:t>
            </w:r>
          </w:p>
        </w:tc>
        <w:tc>
          <w:tcPr>
            <w:tcW w:w="930" w:type="dxa"/>
          </w:tcPr>
          <w:p w:rsidR="00F94EF2" w:rsidRDefault="00402FC6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Менее</w:t>
            </w:r>
          </w:p>
          <w:p w:rsidR="00F94EF2" w:rsidRDefault="00402FC6">
            <w:pPr>
              <w:pStyle w:val="TableParagraph"/>
              <w:spacing w:before="36" w:line="240" w:lineRule="auto"/>
              <w:ind w:left="104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  <w:p w:rsidR="00F94EF2" w:rsidRDefault="00402FC6">
            <w:pPr>
              <w:pStyle w:val="TableParagraph"/>
              <w:spacing w:before="34" w:line="240" w:lineRule="auto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баллов</w:t>
            </w:r>
          </w:p>
        </w:tc>
      </w:tr>
    </w:tbl>
    <w:p w:rsidR="00F94EF2" w:rsidRDefault="00F94EF2">
      <w:pPr>
        <w:pStyle w:val="a3"/>
        <w:spacing w:before="59"/>
        <w:ind w:left="0"/>
      </w:pPr>
    </w:p>
    <w:p w:rsidR="00F94EF2" w:rsidRDefault="00402FC6">
      <w:pPr>
        <w:pStyle w:val="1"/>
        <w:numPr>
          <w:ilvl w:val="0"/>
          <w:numId w:val="74"/>
        </w:numPr>
        <w:tabs>
          <w:tab w:val="left" w:pos="2018"/>
        </w:tabs>
        <w:spacing w:line="240" w:lineRule="auto"/>
        <w:ind w:left="2018" w:hanging="200"/>
        <w:jc w:val="left"/>
      </w:pPr>
      <w:bookmarkStart w:id="4" w:name="_TOC_250004"/>
      <w:r>
        <w:rPr>
          <w:spacing w:val="-2"/>
        </w:rPr>
        <w:t>ПРОМЕЖУТОЧНАЯ</w:t>
      </w:r>
      <w:r>
        <w:rPr>
          <w:spacing w:val="4"/>
        </w:rPr>
        <w:t xml:space="preserve"> </w:t>
      </w:r>
      <w:bookmarkEnd w:id="4"/>
      <w:r>
        <w:rPr>
          <w:spacing w:val="-2"/>
        </w:rPr>
        <w:t>АТТЕСТАЦИЯ</w:t>
      </w:r>
    </w:p>
    <w:p w:rsidR="00F94EF2" w:rsidRDefault="00F94EF2">
      <w:pPr>
        <w:pStyle w:val="a3"/>
        <w:spacing w:before="68"/>
        <w:ind w:left="0"/>
        <w:rPr>
          <w:b/>
        </w:rPr>
      </w:pPr>
    </w:p>
    <w:p w:rsidR="00F94EF2" w:rsidRDefault="00402FC6">
      <w:pPr>
        <w:spacing w:line="276" w:lineRule="auto"/>
        <w:ind w:left="286" w:firstLine="566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экзамен,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состоит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 xml:space="preserve">следующих </w:t>
      </w:r>
      <w:r>
        <w:rPr>
          <w:b/>
          <w:spacing w:val="-2"/>
          <w:sz w:val="20"/>
        </w:rPr>
        <w:t>этапов:</w:t>
      </w:r>
    </w:p>
    <w:p w:rsidR="00F94EF2" w:rsidRDefault="00402FC6">
      <w:pPr>
        <w:pStyle w:val="a4"/>
        <w:numPr>
          <w:ilvl w:val="0"/>
          <w:numId w:val="70"/>
        </w:numPr>
        <w:tabs>
          <w:tab w:val="left" w:pos="1702"/>
        </w:tabs>
        <w:spacing w:line="222" w:lineRule="exact"/>
        <w:ind w:left="1702" w:hanging="850"/>
        <w:rPr>
          <w:sz w:val="20"/>
        </w:rPr>
      </w:pPr>
      <w:r>
        <w:rPr>
          <w:sz w:val="20"/>
        </w:rPr>
        <w:t>Тестирование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тесте</w:t>
      </w:r>
      <w:r>
        <w:rPr>
          <w:spacing w:val="-6"/>
          <w:sz w:val="20"/>
        </w:rPr>
        <w:t xml:space="preserve"> </w:t>
      </w:r>
      <w:r>
        <w:rPr>
          <w:sz w:val="20"/>
        </w:rPr>
        <w:t>50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вопросов).</w:t>
      </w:r>
    </w:p>
    <w:p w:rsidR="00F94EF2" w:rsidRDefault="00402FC6">
      <w:pPr>
        <w:pStyle w:val="a4"/>
        <w:numPr>
          <w:ilvl w:val="0"/>
          <w:numId w:val="70"/>
        </w:numPr>
        <w:tabs>
          <w:tab w:val="left" w:pos="1702"/>
        </w:tabs>
        <w:spacing w:before="116"/>
        <w:ind w:left="1702" w:hanging="850"/>
        <w:rPr>
          <w:sz w:val="20"/>
        </w:rPr>
      </w:pPr>
      <w:r>
        <w:rPr>
          <w:sz w:val="20"/>
        </w:rPr>
        <w:t>Экзаменационные</w:t>
      </w:r>
      <w:r>
        <w:rPr>
          <w:spacing w:val="-8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7"/>
          <w:sz w:val="20"/>
        </w:rPr>
        <w:t xml:space="preserve"> </w:t>
      </w:r>
      <w:r>
        <w:rPr>
          <w:sz w:val="20"/>
        </w:rPr>
        <w:t>(3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билете).</w:t>
      </w:r>
    </w:p>
    <w:p w:rsidR="00F94EF2" w:rsidRDefault="00402FC6">
      <w:pPr>
        <w:pStyle w:val="a4"/>
        <w:numPr>
          <w:ilvl w:val="0"/>
          <w:numId w:val="70"/>
        </w:numPr>
        <w:tabs>
          <w:tab w:val="left" w:pos="1702"/>
        </w:tabs>
        <w:spacing w:before="116" w:line="360" w:lineRule="auto"/>
        <w:ind w:left="286" w:right="146" w:firstLine="566"/>
        <w:rPr>
          <w:sz w:val="20"/>
        </w:rPr>
      </w:pPr>
      <w:r>
        <w:rPr>
          <w:sz w:val="20"/>
        </w:rPr>
        <w:t>Решение ситуационной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2"/>
          <w:sz w:val="20"/>
        </w:rPr>
        <w:t xml:space="preserve"> </w:t>
      </w:r>
      <w:r>
        <w:rPr>
          <w:sz w:val="20"/>
        </w:rPr>
        <w:t>(1 задача в</w:t>
      </w:r>
      <w:r>
        <w:rPr>
          <w:spacing w:val="-1"/>
          <w:sz w:val="20"/>
        </w:rPr>
        <w:t xml:space="preserve"> </w:t>
      </w:r>
      <w:r>
        <w:rPr>
          <w:sz w:val="20"/>
        </w:rPr>
        <w:t>билете, включает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 </w:t>
      </w:r>
      <w:r>
        <w:rPr>
          <w:spacing w:val="-2"/>
          <w:sz w:val="20"/>
        </w:rPr>
        <w:t>вопроса).</w:t>
      </w:r>
    </w:p>
    <w:p w:rsidR="00F94EF2" w:rsidRDefault="00F94EF2">
      <w:pPr>
        <w:pStyle w:val="a4"/>
        <w:spacing w:line="360" w:lineRule="auto"/>
        <w:rPr>
          <w:sz w:val="20"/>
        </w:rPr>
        <w:sectPr w:rsidR="00F94EF2">
          <w:type w:val="continuous"/>
          <w:pgSz w:w="8420" w:h="11910"/>
          <w:pgMar w:top="540" w:right="708" w:bottom="720" w:left="566" w:header="0" w:footer="534" w:gutter="0"/>
          <w:cols w:space="720"/>
        </w:sectPr>
      </w:pPr>
    </w:p>
    <w:p w:rsidR="00F94EF2" w:rsidRDefault="00402FC6">
      <w:pPr>
        <w:pStyle w:val="a3"/>
        <w:spacing w:before="75"/>
        <w:ind w:left="1957"/>
      </w:pPr>
      <w:r>
        <w:lastRenderedPageBreak/>
        <w:t>Критерии</w:t>
      </w:r>
      <w:r>
        <w:rPr>
          <w:spacing w:val="-13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промежуточной</w:t>
      </w:r>
      <w:r>
        <w:rPr>
          <w:spacing w:val="-10"/>
        </w:rPr>
        <w:t xml:space="preserve"> </w:t>
      </w:r>
      <w:r>
        <w:rPr>
          <w:spacing w:val="-2"/>
        </w:rPr>
        <w:t>аттестации:</w:t>
      </w:r>
    </w:p>
    <w:p w:rsidR="00F94EF2" w:rsidRDefault="00F94EF2">
      <w:pPr>
        <w:pStyle w:val="a3"/>
        <w:spacing w:before="71"/>
        <w:ind w:left="0"/>
      </w:pPr>
    </w:p>
    <w:p w:rsidR="00F94EF2" w:rsidRDefault="00402FC6">
      <w:pPr>
        <w:pStyle w:val="a3"/>
        <w:ind w:left="852"/>
      </w:pPr>
      <w:r>
        <w:rPr>
          <w:spacing w:val="-2"/>
        </w:rPr>
        <w:t>Тестирование:</w:t>
      </w:r>
    </w:p>
    <w:p w:rsidR="00F94EF2" w:rsidRDefault="00402FC6">
      <w:pPr>
        <w:pStyle w:val="a3"/>
        <w:spacing w:before="32" w:line="360" w:lineRule="auto"/>
        <w:ind w:right="146" w:firstLine="566"/>
        <w:jc w:val="both"/>
      </w:pPr>
      <w:r>
        <w:t>Балл за тест выставляется в модуле по расчету рейтинга студентов. 50 вопросов – 100 баллов, минимальное количество баллов, необходимых для допуска на следующий этап экзамена – 70 баллов.</w:t>
      </w:r>
    </w:p>
    <w:p w:rsidR="00F94EF2" w:rsidRDefault="00F94EF2">
      <w:pPr>
        <w:pStyle w:val="a3"/>
        <w:spacing w:before="33"/>
        <w:ind w:left="0"/>
      </w:pPr>
    </w:p>
    <w:p w:rsidR="00F94EF2" w:rsidRDefault="00402FC6">
      <w:pPr>
        <w:pStyle w:val="a3"/>
        <w:ind w:left="852"/>
      </w:pPr>
      <w:r>
        <w:t>Экзаменационные</w:t>
      </w:r>
      <w:r>
        <w:rPr>
          <w:spacing w:val="-10"/>
        </w:rPr>
        <w:t xml:space="preserve"> </w:t>
      </w:r>
      <w:r>
        <w:t>(теоретические)</w:t>
      </w:r>
      <w:r>
        <w:rPr>
          <w:spacing w:val="-10"/>
        </w:rPr>
        <w:t xml:space="preserve"> </w:t>
      </w:r>
      <w:r>
        <w:t>вопросы</w:t>
      </w:r>
      <w:r>
        <w:rPr>
          <w:spacing w:val="-11"/>
        </w:rPr>
        <w:t xml:space="preserve"> </w:t>
      </w:r>
      <w:r>
        <w:t>(60</w:t>
      </w:r>
      <w:r>
        <w:rPr>
          <w:spacing w:val="-11"/>
        </w:rPr>
        <w:t xml:space="preserve"> </w:t>
      </w:r>
      <w:r>
        <w:rPr>
          <w:spacing w:val="-2"/>
        </w:rPr>
        <w:t>баллов):</w:t>
      </w:r>
    </w:p>
    <w:p w:rsidR="00F94EF2" w:rsidRDefault="00402FC6">
      <w:pPr>
        <w:pStyle w:val="a3"/>
        <w:spacing w:before="116"/>
        <w:ind w:left="852"/>
      </w:pPr>
      <w:r>
        <w:t>Всего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вопроса.</w:t>
      </w:r>
      <w:r>
        <w:rPr>
          <w:spacing w:val="-7"/>
        </w:rPr>
        <w:t xml:space="preserve"> </w:t>
      </w:r>
      <w:r>
        <w:t>Максимальный</w:t>
      </w:r>
      <w:r>
        <w:rPr>
          <w:spacing w:val="-6"/>
        </w:rPr>
        <w:t xml:space="preserve"> </w:t>
      </w:r>
      <w:r>
        <w:t>балл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вопрос –</w:t>
      </w:r>
      <w:r>
        <w:rPr>
          <w:spacing w:val="-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баллов.</w:t>
      </w:r>
    </w:p>
    <w:p w:rsidR="00F94EF2" w:rsidRDefault="00F94EF2">
      <w:pPr>
        <w:pStyle w:val="a3"/>
        <w:spacing w:before="156"/>
        <w:ind w:left="0"/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1575"/>
      </w:tblGrid>
      <w:tr w:rsidR="00F94EF2">
        <w:trPr>
          <w:trHeight w:val="345"/>
        </w:trPr>
        <w:tc>
          <w:tcPr>
            <w:tcW w:w="5467" w:type="dxa"/>
          </w:tcPr>
          <w:p w:rsidR="00F94EF2" w:rsidRDefault="00402FC6">
            <w:pPr>
              <w:pStyle w:val="TableParagraph"/>
              <w:spacing w:line="224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</w:p>
        </w:tc>
        <w:tc>
          <w:tcPr>
            <w:tcW w:w="1575" w:type="dxa"/>
          </w:tcPr>
          <w:p w:rsidR="00F94EF2" w:rsidRDefault="00402FC6">
            <w:pPr>
              <w:pStyle w:val="TableParagraph"/>
              <w:spacing w:line="224" w:lineRule="exact"/>
              <w:ind w:left="11" w:right="6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380"/>
        </w:trPr>
        <w:tc>
          <w:tcPr>
            <w:tcW w:w="5467" w:type="dxa"/>
          </w:tcPr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line="225" w:lineRule="exact"/>
              <w:ind w:left="289" w:hanging="150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56"/>
              </w:tabs>
              <w:spacing w:before="34" w:line="276" w:lineRule="auto"/>
              <w:ind w:right="545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логическая </w:t>
            </w:r>
            <w:r>
              <w:rPr>
                <w:spacing w:val="-2"/>
                <w:sz w:val="20"/>
              </w:rPr>
              <w:t>последовательность;</w:t>
            </w:r>
          </w:p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before="1" w:line="276" w:lineRule="auto"/>
              <w:ind w:right="1753" w:firstLine="34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междисциплинарных связей;</w:t>
            </w:r>
          </w:p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line="229" w:lineRule="exact"/>
              <w:ind w:left="289" w:hanging="150"/>
              <w:rPr>
                <w:sz w:val="20"/>
              </w:rPr>
            </w:pPr>
            <w:r>
              <w:rPr>
                <w:spacing w:val="-2"/>
                <w:sz w:val="20"/>
              </w:rPr>
              <w:t>показано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89"/>
              </w:tabs>
              <w:spacing w:before="34" w:line="240" w:lineRule="auto"/>
              <w:ind w:left="289" w:hanging="15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краткие;</w:t>
            </w:r>
          </w:p>
          <w:p w:rsidR="00F94EF2" w:rsidRDefault="00402FC6">
            <w:pPr>
              <w:pStyle w:val="TableParagraph"/>
              <w:numPr>
                <w:ilvl w:val="0"/>
                <w:numId w:val="69"/>
              </w:numPr>
              <w:tabs>
                <w:tab w:val="left" w:pos="256"/>
              </w:tabs>
              <w:spacing w:before="8" w:line="266" w:lineRule="exact"/>
              <w:ind w:right="189" w:firstLine="0"/>
              <w:rPr>
                <w:sz w:val="20"/>
              </w:rPr>
            </w:pPr>
            <w:r>
              <w:rPr>
                <w:sz w:val="20"/>
              </w:rPr>
              <w:t>могут быть допущены недочеты в определении понятий, исправленные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</w:p>
        </w:tc>
        <w:tc>
          <w:tcPr>
            <w:tcW w:w="157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before="133" w:line="240" w:lineRule="auto"/>
              <w:ind w:left="0"/>
              <w:rPr>
                <w:sz w:val="20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15-</w:t>
            </w:r>
            <w:r>
              <w:rPr>
                <w:spacing w:val="-5"/>
                <w:sz w:val="20"/>
              </w:rPr>
              <w:t>20</w:t>
            </w:r>
          </w:p>
        </w:tc>
      </w:tr>
      <w:tr w:rsidR="00F94EF2">
        <w:trPr>
          <w:trHeight w:val="2380"/>
        </w:trPr>
        <w:tc>
          <w:tcPr>
            <w:tcW w:w="5467" w:type="dxa"/>
          </w:tcPr>
          <w:p w:rsidR="00F94EF2" w:rsidRDefault="00402FC6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line="225" w:lineRule="exact"/>
              <w:ind w:left="289" w:hanging="150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поставленный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  <w:p w:rsidR="00F94EF2" w:rsidRDefault="00402FC6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before="34" w:line="276" w:lineRule="auto"/>
              <w:ind w:right="416" w:firstLine="34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единичными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 частностях, исправленные студентом с помощью </w:t>
            </w:r>
            <w:r>
              <w:rPr>
                <w:spacing w:val="-2"/>
                <w:sz w:val="20"/>
              </w:rPr>
              <w:t>преподавателя;</w:t>
            </w:r>
          </w:p>
          <w:p w:rsidR="00F94EF2" w:rsidRDefault="00402FC6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before="1" w:line="276" w:lineRule="auto"/>
              <w:ind w:right="1753" w:firstLine="34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междисциплинарных связей;</w:t>
            </w:r>
          </w:p>
          <w:p w:rsidR="00F94EF2" w:rsidRDefault="00402FC6">
            <w:pPr>
              <w:pStyle w:val="TableParagraph"/>
              <w:numPr>
                <w:ilvl w:val="0"/>
                <w:numId w:val="68"/>
              </w:numPr>
              <w:tabs>
                <w:tab w:val="left" w:pos="289"/>
              </w:tabs>
              <w:spacing w:line="229" w:lineRule="exact"/>
              <w:ind w:left="289" w:hanging="150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68"/>
              </w:numPr>
              <w:tabs>
                <w:tab w:val="left" w:pos="256"/>
              </w:tabs>
              <w:spacing w:before="8" w:line="266" w:lineRule="exact"/>
              <w:ind w:right="1004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правильные, недостаточно четкие;</w:t>
            </w:r>
          </w:p>
        </w:tc>
        <w:tc>
          <w:tcPr>
            <w:tcW w:w="157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before="133" w:line="240" w:lineRule="auto"/>
              <w:ind w:left="0"/>
              <w:rPr>
                <w:sz w:val="20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10-</w:t>
            </w:r>
            <w:r>
              <w:rPr>
                <w:spacing w:val="-5"/>
                <w:sz w:val="20"/>
              </w:rPr>
              <w:t>14</w:t>
            </w:r>
          </w:p>
        </w:tc>
      </w:tr>
      <w:tr w:rsidR="00F94EF2">
        <w:trPr>
          <w:trHeight w:val="2116"/>
        </w:trPr>
        <w:tc>
          <w:tcPr>
            <w:tcW w:w="5467" w:type="dxa"/>
          </w:tcPr>
          <w:p w:rsidR="00F94EF2" w:rsidRDefault="00402FC6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line="276" w:lineRule="auto"/>
              <w:ind w:right="429" w:firstLine="34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деталях, речевое оформление требует поправок, коррекции;</w:t>
            </w:r>
          </w:p>
          <w:p w:rsidR="00F94EF2" w:rsidRDefault="00402FC6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line="276" w:lineRule="auto"/>
              <w:ind w:right="917" w:firstLine="34"/>
              <w:rPr>
                <w:sz w:val="20"/>
              </w:rPr>
            </w:pPr>
            <w:r>
              <w:rPr>
                <w:sz w:val="20"/>
              </w:rPr>
              <w:t>логика и последовательность изложения имеют нарушения,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их </w:t>
            </w:r>
            <w:r>
              <w:rPr>
                <w:spacing w:val="-2"/>
                <w:sz w:val="20"/>
              </w:rPr>
              <w:t>исправить;</w:t>
            </w:r>
          </w:p>
          <w:p w:rsidR="00F94EF2" w:rsidRDefault="00402FC6">
            <w:pPr>
              <w:pStyle w:val="TableParagraph"/>
              <w:numPr>
                <w:ilvl w:val="0"/>
                <w:numId w:val="67"/>
              </w:numPr>
              <w:tabs>
                <w:tab w:val="left" w:pos="289"/>
              </w:tabs>
              <w:spacing w:line="240" w:lineRule="auto"/>
              <w:ind w:left="289" w:hanging="150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67"/>
              </w:numPr>
              <w:tabs>
                <w:tab w:val="left" w:pos="256"/>
              </w:tabs>
              <w:spacing w:line="260" w:lineRule="atLeast"/>
              <w:ind w:right="107" w:firstLine="0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 ошибками в частностях;</w:t>
            </w:r>
          </w:p>
        </w:tc>
        <w:tc>
          <w:tcPr>
            <w:tcW w:w="157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5-</w:t>
            </w:r>
            <w:r>
              <w:rPr>
                <w:spacing w:val="-10"/>
                <w:sz w:val="20"/>
              </w:rPr>
              <w:t>9</w:t>
            </w:r>
          </w:p>
        </w:tc>
      </w:tr>
    </w:tbl>
    <w:p w:rsidR="00F94EF2" w:rsidRDefault="00F94EF2">
      <w:pPr>
        <w:pStyle w:val="TableParagraph"/>
        <w:spacing w:line="240" w:lineRule="auto"/>
        <w:jc w:val="center"/>
        <w:rPr>
          <w:sz w:val="20"/>
        </w:rPr>
        <w:sectPr w:rsidR="00F94EF2">
          <w:pgSz w:w="8420" w:h="11910"/>
          <w:pgMar w:top="480" w:right="708" w:bottom="720" w:left="566" w:header="0" w:footer="534" w:gutter="0"/>
          <w:cols w:space="720"/>
        </w:sectPr>
      </w:pPr>
    </w:p>
    <w:tbl>
      <w:tblPr>
        <w:tblStyle w:val="TableNormal"/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7"/>
        <w:gridCol w:w="1575"/>
      </w:tblGrid>
      <w:tr w:rsidR="00F94EF2">
        <w:trPr>
          <w:trHeight w:val="1852"/>
        </w:trPr>
        <w:tc>
          <w:tcPr>
            <w:tcW w:w="5467" w:type="dxa"/>
          </w:tcPr>
          <w:p w:rsidR="00F94EF2" w:rsidRDefault="00402FC6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278" w:lineRule="auto"/>
              <w:ind w:right="990" w:firstLine="34"/>
              <w:rPr>
                <w:sz w:val="20"/>
              </w:rPr>
            </w:pPr>
            <w:r>
              <w:rPr>
                <w:sz w:val="20"/>
              </w:rPr>
              <w:lastRenderedPageBreak/>
              <w:t>ответ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существенными ошибками по вопросу;</w:t>
            </w:r>
          </w:p>
          <w:p w:rsidR="00F94EF2" w:rsidRDefault="00402FC6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276" w:lineRule="auto"/>
              <w:ind w:right="169" w:firstLine="34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изложения, студент не осознает связь обсуждаемого вопроса с другими объектами дисциплины, речь неграмотная;</w:t>
            </w:r>
          </w:p>
          <w:p w:rsidR="00F94EF2" w:rsidRDefault="00402FC6">
            <w:pPr>
              <w:pStyle w:val="TableParagraph"/>
              <w:numPr>
                <w:ilvl w:val="0"/>
                <w:numId w:val="66"/>
              </w:numPr>
              <w:tabs>
                <w:tab w:val="left" w:pos="289"/>
              </w:tabs>
              <w:spacing w:line="229" w:lineRule="exact"/>
              <w:ind w:left="289" w:hanging="150"/>
              <w:rPr>
                <w:sz w:val="20"/>
              </w:rPr>
            </w:pPr>
            <w:r>
              <w:rPr>
                <w:spacing w:val="-2"/>
                <w:sz w:val="20"/>
              </w:rPr>
              <w:t>незнание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терминологии;</w:t>
            </w:r>
          </w:p>
          <w:p w:rsidR="00F94EF2" w:rsidRDefault="00402FC6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29" w:line="240" w:lineRule="auto"/>
              <w:ind w:left="256" w:hanging="15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неправильные;</w:t>
            </w:r>
          </w:p>
        </w:tc>
        <w:tc>
          <w:tcPr>
            <w:tcW w:w="157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F94EF2" w:rsidRDefault="00F94EF2">
            <w:pPr>
              <w:pStyle w:val="TableParagraph"/>
              <w:spacing w:before="100" w:line="240" w:lineRule="auto"/>
              <w:ind w:left="0"/>
              <w:rPr>
                <w:sz w:val="20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11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1-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F94EF2">
        <w:trPr>
          <w:trHeight w:val="530"/>
        </w:trPr>
        <w:tc>
          <w:tcPr>
            <w:tcW w:w="5467" w:type="dxa"/>
          </w:tcPr>
          <w:p w:rsidR="00F94EF2" w:rsidRDefault="00402FC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  <w:p w:rsidR="00F94EF2" w:rsidRDefault="00402FC6">
            <w:pPr>
              <w:pStyle w:val="TableParagraph"/>
              <w:spacing w:before="34" w:line="240" w:lineRule="auto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вопрос;</w:t>
            </w:r>
          </w:p>
        </w:tc>
        <w:tc>
          <w:tcPr>
            <w:tcW w:w="1575" w:type="dxa"/>
          </w:tcPr>
          <w:p w:rsidR="00F94EF2" w:rsidRDefault="00402FC6">
            <w:pPr>
              <w:pStyle w:val="TableParagraph"/>
              <w:spacing w:before="127" w:line="240" w:lineRule="auto"/>
              <w:ind w:left="11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4EF2" w:rsidRDefault="00F94EF2">
      <w:pPr>
        <w:pStyle w:val="a3"/>
        <w:spacing w:before="50"/>
        <w:ind w:left="0"/>
      </w:pPr>
    </w:p>
    <w:p w:rsidR="00F94EF2" w:rsidRDefault="00402FC6">
      <w:pPr>
        <w:pStyle w:val="a3"/>
        <w:ind w:left="852"/>
      </w:pPr>
      <w:r>
        <w:t>Решение</w:t>
      </w:r>
      <w:r>
        <w:rPr>
          <w:spacing w:val="-7"/>
        </w:rPr>
        <w:t xml:space="preserve"> </w:t>
      </w:r>
      <w:r>
        <w:t>ситуационной</w:t>
      </w:r>
      <w:r>
        <w:rPr>
          <w:spacing w:val="-8"/>
        </w:rPr>
        <w:t xml:space="preserve"> </w:t>
      </w:r>
      <w:r>
        <w:t>задачи,</w:t>
      </w:r>
      <w:r>
        <w:rPr>
          <w:spacing w:val="-7"/>
        </w:rPr>
        <w:t xml:space="preserve"> </w:t>
      </w:r>
      <w:r>
        <w:t>состоящей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(40</w:t>
      </w:r>
      <w:r>
        <w:rPr>
          <w:spacing w:val="-7"/>
        </w:rPr>
        <w:t xml:space="preserve"> </w:t>
      </w:r>
      <w:r>
        <w:rPr>
          <w:spacing w:val="-2"/>
        </w:rPr>
        <w:t>баллов):</w:t>
      </w:r>
    </w:p>
    <w:p w:rsidR="00F94EF2" w:rsidRDefault="00F94EF2">
      <w:pPr>
        <w:pStyle w:val="a3"/>
        <w:spacing w:before="73"/>
        <w:ind w:left="0"/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1573"/>
      </w:tblGrid>
      <w:tr w:rsidR="00F94EF2">
        <w:trPr>
          <w:trHeight w:val="345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3" w:lineRule="exact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задачи: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3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530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сопоставлены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физиологическими</w:t>
            </w:r>
          </w:p>
          <w:p w:rsidR="00F94EF2" w:rsidRDefault="00402FC6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величинами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0-13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3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патологические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составляющие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5" w:lineRule="exact"/>
              <w:ind w:left="5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3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причины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265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механизмы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баллов</w:t>
            </w:r>
          </w:p>
        </w:tc>
      </w:tr>
      <w:tr w:rsidR="00F94EF2">
        <w:trPr>
          <w:trHeight w:val="527"/>
        </w:trPr>
        <w:tc>
          <w:tcPr>
            <w:tcW w:w="5364" w:type="dxa"/>
          </w:tcPr>
          <w:p w:rsidR="00F94EF2" w:rsidRDefault="00402FC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  <w:p w:rsidR="00F94EF2" w:rsidRDefault="00402FC6">
            <w:pPr>
              <w:pStyle w:val="TableParagraph"/>
              <w:spacing w:before="34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вопрос</w:t>
            </w:r>
          </w:p>
        </w:tc>
        <w:tc>
          <w:tcPr>
            <w:tcW w:w="1573" w:type="dxa"/>
          </w:tcPr>
          <w:p w:rsidR="00F94EF2" w:rsidRDefault="00402FC6">
            <w:pPr>
              <w:pStyle w:val="TableParagraph"/>
              <w:spacing w:line="225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</w:tbl>
    <w:p w:rsidR="00F94EF2" w:rsidRDefault="00F94EF2">
      <w:pPr>
        <w:pStyle w:val="TableParagraph"/>
        <w:spacing w:line="225" w:lineRule="exact"/>
        <w:jc w:val="center"/>
        <w:rPr>
          <w:sz w:val="20"/>
        </w:rPr>
        <w:sectPr w:rsidR="00F94EF2">
          <w:type w:val="continuous"/>
          <w:pgSz w:w="8420" w:h="11910"/>
          <w:pgMar w:top="540" w:right="708" w:bottom="720" w:left="566" w:header="0" w:footer="534" w:gutter="0"/>
          <w:cols w:space="720"/>
        </w:sectPr>
      </w:pPr>
    </w:p>
    <w:p w:rsidR="00F94EF2" w:rsidRDefault="00402FC6">
      <w:pPr>
        <w:pStyle w:val="1"/>
        <w:numPr>
          <w:ilvl w:val="0"/>
          <w:numId w:val="74"/>
        </w:numPr>
        <w:tabs>
          <w:tab w:val="left" w:pos="1806"/>
        </w:tabs>
        <w:spacing w:before="78" w:after="2" w:line="240" w:lineRule="auto"/>
        <w:ind w:left="1806" w:hanging="200"/>
        <w:jc w:val="left"/>
      </w:pPr>
      <w:bookmarkStart w:id="5" w:name="_TOC_250003"/>
      <w:r>
        <w:lastRenderedPageBreak/>
        <w:t>СТРУКТУРА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bookmarkEnd w:id="5"/>
      <w:r>
        <w:rPr>
          <w:spacing w:val="-2"/>
        </w:rPr>
        <w:t>ДИСЦИПЛИНЫ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82"/>
        <w:gridCol w:w="802"/>
        <w:gridCol w:w="495"/>
        <w:gridCol w:w="496"/>
        <w:gridCol w:w="488"/>
        <w:gridCol w:w="1000"/>
        <w:gridCol w:w="584"/>
      </w:tblGrid>
      <w:tr w:rsidR="00F94EF2">
        <w:trPr>
          <w:trHeight w:val="369"/>
        </w:trPr>
        <w:tc>
          <w:tcPr>
            <w:tcW w:w="394" w:type="dxa"/>
            <w:vMerge w:val="restart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before="6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11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2682" w:type="dxa"/>
            <w:vMerge w:val="restart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before="6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темы </w:t>
            </w:r>
            <w:r>
              <w:rPr>
                <w:b/>
                <w:spacing w:val="-2"/>
                <w:sz w:val="16"/>
              </w:rPr>
              <w:t>дисциплины</w:t>
            </w:r>
          </w:p>
        </w:tc>
        <w:tc>
          <w:tcPr>
            <w:tcW w:w="802" w:type="dxa"/>
            <w:vMerge w:val="restart"/>
          </w:tcPr>
          <w:p w:rsidR="00F94EF2" w:rsidRDefault="00F94EF2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141" w:right="132" w:firstLine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трудое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мкость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(в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часах)</w:t>
            </w:r>
          </w:p>
        </w:tc>
        <w:tc>
          <w:tcPr>
            <w:tcW w:w="1479" w:type="dxa"/>
            <w:gridSpan w:val="3"/>
          </w:tcPr>
          <w:p w:rsidR="00F94EF2" w:rsidRDefault="00402FC6">
            <w:pPr>
              <w:pStyle w:val="TableParagraph"/>
              <w:spacing w:line="181" w:lineRule="exact"/>
              <w:ind w:left="4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Виды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учебных</w:t>
            </w:r>
          </w:p>
          <w:p w:rsidR="00F94EF2" w:rsidRDefault="00402FC6">
            <w:pPr>
              <w:pStyle w:val="TableParagraph"/>
              <w:spacing w:before="1" w:line="168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занятий</w:t>
            </w:r>
          </w:p>
        </w:tc>
        <w:tc>
          <w:tcPr>
            <w:tcW w:w="1000" w:type="dxa"/>
            <w:vMerge w:val="restart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before="6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28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ФТК</w:t>
            </w:r>
            <w:r>
              <w:rPr>
                <w:b/>
                <w:spacing w:val="-4"/>
                <w:sz w:val="16"/>
                <w:vertAlign w:val="superscript"/>
              </w:rPr>
              <w:t>4</w:t>
            </w:r>
          </w:p>
        </w:tc>
        <w:tc>
          <w:tcPr>
            <w:tcW w:w="584" w:type="dxa"/>
            <w:vMerge w:val="restart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before="6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14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КК</w:t>
            </w:r>
            <w:r>
              <w:rPr>
                <w:b/>
                <w:spacing w:val="-5"/>
                <w:sz w:val="16"/>
                <w:vertAlign w:val="superscript"/>
              </w:rPr>
              <w:t>5</w:t>
            </w:r>
          </w:p>
        </w:tc>
      </w:tr>
      <w:tr w:rsidR="00F94EF2">
        <w:trPr>
          <w:trHeight w:val="734"/>
        </w:trPr>
        <w:tc>
          <w:tcPr>
            <w:tcW w:w="394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:rsidR="00F94EF2" w:rsidRDefault="00402FC6">
            <w:pPr>
              <w:pStyle w:val="TableParagraph"/>
              <w:spacing w:line="240" w:lineRule="auto"/>
              <w:ind w:left="124" w:righ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Аудиторн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учебные</w:t>
            </w:r>
          </w:p>
          <w:p w:rsidR="00F94EF2" w:rsidRDefault="00402FC6">
            <w:pPr>
              <w:pStyle w:val="TableParagraph"/>
              <w:spacing w:line="165" w:lineRule="exact"/>
              <w:ind w:left="125" w:right="11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занятия</w:t>
            </w:r>
          </w:p>
        </w:tc>
        <w:tc>
          <w:tcPr>
            <w:tcW w:w="488" w:type="dxa"/>
            <w:vMerge w:val="restart"/>
          </w:tcPr>
          <w:p w:rsidR="00F94EF2" w:rsidRDefault="00F94EF2">
            <w:pPr>
              <w:pStyle w:val="TableParagraph"/>
              <w:spacing w:before="111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11" w:lineRule="auto"/>
              <w:ind w:left="158" w:right="130" w:hanging="24"/>
              <w:rPr>
                <w:b/>
                <w:sz w:val="10"/>
              </w:rPr>
            </w:pPr>
            <w:r>
              <w:rPr>
                <w:b/>
                <w:spacing w:val="-6"/>
                <w:sz w:val="16"/>
              </w:rPr>
              <w:t>СР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5"/>
                <w:position w:val="-6"/>
                <w:sz w:val="16"/>
              </w:rPr>
              <w:t>С</w:t>
            </w:r>
            <w:r>
              <w:rPr>
                <w:b/>
                <w:spacing w:val="-5"/>
                <w:sz w:val="10"/>
              </w:rPr>
              <w:t>3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2682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before="23" w:line="124" w:lineRule="auto"/>
              <w:ind w:left="7"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position w:val="-6"/>
                <w:sz w:val="16"/>
              </w:rPr>
              <w:t>Л</w:t>
            </w:r>
            <w:r>
              <w:rPr>
                <w:b/>
                <w:spacing w:val="-5"/>
                <w:sz w:val="10"/>
              </w:rPr>
              <w:t>1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before="23" w:line="124" w:lineRule="auto"/>
              <w:ind w:left="5" w:right="2"/>
              <w:jc w:val="center"/>
              <w:rPr>
                <w:b/>
                <w:sz w:val="10"/>
              </w:rPr>
            </w:pPr>
            <w:r>
              <w:rPr>
                <w:b/>
                <w:spacing w:val="-5"/>
                <w:position w:val="-6"/>
                <w:sz w:val="16"/>
              </w:rPr>
              <w:t>П</w:t>
            </w:r>
            <w:r>
              <w:rPr>
                <w:b/>
                <w:spacing w:val="-5"/>
                <w:sz w:val="10"/>
              </w:rPr>
              <w:t>2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230"/>
        </w:trPr>
        <w:tc>
          <w:tcPr>
            <w:tcW w:w="6941" w:type="dxa"/>
            <w:gridSpan w:val="8"/>
          </w:tcPr>
          <w:p w:rsidR="00F94EF2" w:rsidRDefault="00402FC6">
            <w:pPr>
              <w:pStyle w:val="TableParagraph"/>
              <w:ind w:left="2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нозология.</w:t>
            </w:r>
          </w:p>
        </w:tc>
      </w:tr>
      <w:tr w:rsidR="00F94EF2">
        <w:trPr>
          <w:trHeight w:val="369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78" w:lineRule="exact"/>
              <w:ind w:left="4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1.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1.1.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Введение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F94EF2" w:rsidRDefault="00402FC6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патофизиологию.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6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0" w:type="dxa"/>
            <w:vMerge w:val="restart"/>
          </w:tcPr>
          <w:p w:rsidR="00F94EF2" w:rsidRDefault="00F94EF2">
            <w:pPr>
              <w:pStyle w:val="TableParagraph"/>
              <w:spacing w:before="57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124" w:right="120" w:hanging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ситуацион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Контрольн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работа,</w:t>
            </w:r>
          </w:p>
        </w:tc>
        <w:tc>
          <w:tcPr>
            <w:tcW w:w="584" w:type="dxa"/>
            <w:vMerge w:val="restart"/>
            <w:textDirection w:val="btLr"/>
          </w:tcPr>
          <w:p w:rsidR="00F94EF2" w:rsidRDefault="00F94EF2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362"/>
              <w:rPr>
                <w:sz w:val="16"/>
              </w:rPr>
            </w:pPr>
            <w:r>
              <w:rPr>
                <w:sz w:val="16"/>
              </w:rPr>
              <w:t>ПК-1,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ПК-</w:t>
            </w:r>
            <w:r>
              <w:rPr>
                <w:spacing w:val="-5"/>
                <w:sz w:val="16"/>
              </w:rPr>
              <w:t>10</w:t>
            </w:r>
          </w:p>
        </w:tc>
      </w:tr>
      <w:tr w:rsidR="00F94EF2">
        <w:trPr>
          <w:trHeight w:val="1217"/>
        </w:trPr>
        <w:tc>
          <w:tcPr>
            <w:tcW w:w="394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b/>
                <w:sz w:val="16"/>
              </w:rPr>
            </w:pPr>
          </w:p>
          <w:p w:rsidR="00F94EF2" w:rsidRDefault="00F94EF2">
            <w:pPr>
              <w:pStyle w:val="TableParagraph"/>
              <w:spacing w:before="142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4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2.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1.2.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нозология..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6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00" w:type="dxa"/>
            <w:vMerge/>
            <w:tcBorders>
              <w:top w:val="nil"/>
            </w:tcBorders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230"/>
        </w:trPr>
        <w:tc>
          <w:tcPr>
            <w:tcW w:w="6941" w:type="dxa"/>
            <w:gridSpan w:val="8"/>
          </w:tcPr>
          <w:p w:rsidR="00F94EF2" w:rsidRDefault="00402FC6">
            <w:pPr>
              <w:pStyle w:val="TableParagraph"/>
              <w:ind w:left="2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процессы.</w:t>
            </w: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2.1.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Кинетозы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 w:val="restart"/>
            <w:textDirection w:val="btLr"/>
          </w:tcPr>
          <w:p w:rsidR="00F94EF2" w:rsidRDefault="00F94EF2">
            <w:pPr>
              <w:pStyle w:val="TableParagraph"/>
              <w:spacing w:before="28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</w:p>
          <w:p w:rsidR="00F94EF2" w:rsidRDefault="00402FC6">
            <w:pPr>
              <w:pStyle w:val="TableParagraph"/>
              <w:spacing w:before="6" w:line="244" w:lineRule="auto"/>
              <w:ind w:left="1" w:right="2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584" w:type="dxa"/>
            <w:vMerge w:val="restart"/>
            <w:textDirection w:val="btLr"/>
          </w:tcPr>
          <w:p w:rsidR="00F94EF2" w:rsidRDefault="00F94EF2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717"/>
              <w:rPr>
                <w:sz w:val="16"/>
              </w:rPr>
            </w:pPr>
            <w:r>
              <w:rPr>
                <w:sz w:val="16"/>
              </w:rPr>
              <w:t>ПК-1,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ПК-</w:t>
            </w:r>
            <w:r>
              <w:rPr>
                <w:spacing w:val="-5"/>
                <w:sz w:val="16"/>
              </w:rPr>
              <w:t>10</w:t>
            </w: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Гипоксия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2.3.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Нарушения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КОС.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2.4.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Нарушения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ВЭБ.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2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2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2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2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2.6.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Воспаление.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0" w:right="8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Лихорадка.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Аллергия.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2.9.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Иммунодефициты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2.10.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Опухоли.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367"/>
        </w:trPr>
        <w:tc>
          <w:tcPr>
            <w:tcW w:w="394" w:type="dxa"/>
          </w:tcPr>
          <w:p w:rsidR="00F94EF2" w:rsidRDefault="00402FC6">
            <w:pPr>
              <w:pStyle w:val="TableParagraph"/>
              <w:spacing w:before="86" w:line="240" w:lineRule="auto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2.11.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Патофизиология</w:t>
            </w:r>
          </w:p>
          <w:p w:rsidR="00F94EF2" w:rsidRDefault="00402FC6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экстремальных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состояний.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Шок.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9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9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9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230"/>
        </w:trPr>
        <w:tc>
          <w:tcPr>
            <w:tcW w:w="6941" w:type="dxa"/>
            <w:gridSpan w:val="8"/>
          </w:tcPr>
          <w:p w:rsidR="00F94EF2" w:rsidRDefault="00402FC6">
            <w:pPr>
              <w:pStyle w:val="TableParagraph"/>
              <w:ind w:left="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Патофизиология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систем.</w:t>
            </w:r>
          </w:p>
        </w:tc>
      </w:tr>
      <w:tr w:rsidR="00F94EF2">
        <w:trPr>
          <w:trHeight w:val="369"/>
        </w:trPr>
        <w:tc>
          <w:tcPr>
            <w:tcW w:w="394" w:type="dxa"/>
          </w:tcPr>
          <w:p w:rsidR="00F94EF2" w:rsidRDefault="00402FC6">
            <w:pPr>
              <w:pStyle w:val="TableParagraph"/>
              <w:spacing w:before="88" w:line="240" w:lineRule="auto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3.1.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Патофизиология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  <w:p w:rsidR="00F94EF2" w:rsidRDefault="00402FC6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крови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00" w:type="dxa"/>
            <w:vMerge w:val="restart"/>
            <w:textDirection w:val="btLr"/>
          </w:tcPr>
          <w:p w:rsidR="00F94EF2" w:rsidRDefault="00F94EF2">
            <w:pPr>
              <w:pStyle w:val="TableParagraph"/>
              <w:spacing w:before="28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line="240" w:lineRule="auto"/>
              <w:ind w:left="2" w:right="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Тесты;</w:t>
            </w:r>
          </w:p>
          <w:p w:rsidR="00F94EF2" w:rsidRDefault="00402FC6">
            <w:pPr>
              <w:pStyle w:val="TableParagraph"/>
              <w:spacing w:before="6" w:line="244" w:lineRule="auto"/>
              <w:ind w:left="1" w:right="2"/>
              <w:jc w:val="center"/>
              <w:rPr>
                <w:sz w:val="16"/>
              </w:rPr>
            </w:pPr>
            <w:r>
              <w:rPr>
                <w:sz w:val="16"/>
              </w:rPr>
              <w:t>Решение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ситуационных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задач;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Контрольная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работа;</w:t>
            </w:r>
          </w:p>
        </w:tc>
        <w:tc>
          <w:tcPr>
            <w:tcW w:w="584" w:type="dxa"/>
            <w:vMerge w:val="restart"/>
            <w:textDirection w:val="btLr"/>
          </w:tcPr>
          <w:p w:rsidR="00F94EF2" w:rsidRDefault="00F94EF2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F94EF2" w:rsidRDefault="00402FC6">
            <w:pPr>
              <w:pStyle w:val="TableParagraph"/>
              <w:spacing w:before="1" w:line="240" w:lineRule="auto"/>
              <w:ind w:left="799"/>
              <w:rPr>
                <w:sz w:val="16"/>
              </w:rPr>
            </w:pPr>
            <w:r>
              <w:rPr>
                <w:sz w:val="16"/>
              </w:rPr>
              <w:t>ПК-1,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ПК-</w:t>
            </w:r>
            <w:r>
              <w:rPr>
                <w:spacing w:val="-5"/>
                <w:sz w:val="16"/>
              </w:rPr>
              <w:t>10</w:t>
            </w:r>
          </w:p>
        </w:tc>
      </w:tr>
      <w:tr w:rsidR="00F94EF2">
        <w:trPr>
          <w:trHeight w:val="366"/>
        </w:trPr>
        <w:tc>
          <w:tcPr>
            <w:tcW w:w="394" w:type="dxa"/>
          </w:tcPr>
          <w:p w:rsidR="00F94EF2" w:rsidRDefault="00402FC6">
            <w:pPr>
              <w:pStyle w:val="TableParagraph"/>
              <w:spacing w:before="85" w:line="240" w:lineRule="auto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3.2.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Патофизиология</w:t>
            </w:r>
          </w:p>
          <w:p w:rsidR="00F94EF2" w:rsidRDefault="00402FC6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сердечно-сосудистой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369"/>
        </w:trPr>
        <w:tc>
          <w:tcPr>
            <w:tcW w:w="394" w:type="dxa"/>
          </w:tcPr>
          <w:p w:rsidR="00F94EF2" w:rsidRDefault="00402FC6">
            <w:pPr>
              <w:pStyle w:val="TableParagraph"/>
              <w:spacing w:before="88" w:line="240" w:lineRule="auto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3.3.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Патофизиология</w:t>
            </w:r>
          </w:p>
          <w:p w:rsidR="00F94EF2" w:rsidRDefault="00402FC6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внешнего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дыхания.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78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1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2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3.4.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Патофизиология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ЖКТ.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2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2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Патофизиология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печени.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4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3.6.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Патофизиология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почек.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Default="00402FC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88" w:type="dxa"/>
          </w:tcPr>
          <w:p w:rsidR="00F94EF2" w:rsidRDefault="00402FC6">
            <w:pPr>
              <w:pStyle w:val="TableParagraph"/>
              <w:spacing w:line="164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369"/>
        </w:trPr>
        <w:tc>
          <w:tcPr>
            <w:tcW w:w="394" w:type="dxa"/>
          </w:tcPr>
          <w:p w:rsidR="00F94EF2" w:rsidRDefault="00402FC6">
            <w:pPr>
              <w:pStyle w:val="TableParagraph"/>
              <w:spacing w:before="88" w:line="240" w:lineRule="auto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3.7.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Патофизиология</w:t>
            </w:r>
          </w:p>
          <w:p w:rsidR="00F94EF2" w:rsidRDefault="00402FC6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z w:val="16"/>
              </w:rPr>
              <w:t>эндокринной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системы.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78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78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Pr="0030127C" w:rsidRDefault="0030127C" w:rsidP="0030127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20"/>
              </w:rPr>
            </w:pPr>
            <w:r w:rsidRPr="0030127C">
              <w:rPr>
                <w:sz w:val="16"/>
                <w:szCs w:val="20"/>
              </w:rPr>
              <w:t>2</w:t>
            </w:r>
          </w:p>
        </w:tc>
        <w:tc>
          <w:tcPr>
            <w:tcW w:w="488" w:type="dxa"/>
          </w:tcPr>
          <w:p w:rsidR="00F94EF2" w:rsidRDefault="0030127C">
            <w:pPr>
              <w:pStyle w:val="TableParagraph"/>
              <w:spacing w:line="178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1"/>
        </w:trPr>
        <w:tc>
          <w:tcPr>
            <w:tcW w:w="394" w:type="dxa"/>
          </w:tcPr>
          <w:p w:rsidR="00F94EF2" w:rsidRDefault="00402FC6">
            <w:pPr>
              <w:pStyle w:val="TableParagraph"/>
              <w:spacing w:line="162" w:lineRule="exact"/>
              <w:ind w:left="83" w:right="8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3.8.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Патофизиология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боли.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2" w:lineRule="exact"/>
              <w:ind w:left="9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2" w:lineRule="exact"/>
              <w:ind w:left="7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96" w:type="dxa"/>
          </w:tcPr>
          <w:p w:rsidR="00F94EF2" w:rsidRPr="0030127C" w:rsidRDefault="0030127C" w:rsidP="0030127C">
            <w:pPr>
              <w:pStyle w:val="TableParagraph"/>
              <w:spacing w:line="240" w:lineRule="auto"/>
              <w:ind w:left="0"/>
              <w:jc w:val="center"/>
              <w:rPr>
                <w:sz w:val="16"/>
                <w:szCs w:val="20"/>
              </w:rPr>
            </w:pPr>
            <w:r w:rsidRPr="0030127C">
              <w:rPr>
                <w:sz w:val="16"/>
                <w:szCs w:val="20"/>
              </w:rPr>
              <w:t>2</w:t>
            </w:r>
          </w:p>
        </w:tc>
        <w:tc>
          <w:tcPr>
            <w:tcW w:w="488" w:type="dxa"/>
          </w:tcPr>
          <w:p w:rsidR="00F94EF2" w:rsidRDefault="0030127C">
            <w:pPr>
              <w:pStyle w:val="TableParagraph"/>
              <w:spacing w:line="162" w:lineRule="exact"/>
              <w:ind w:left="6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Экзамен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495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96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488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  <w:textDirection w:val="btLr"/>
          </w:tcPr>
          <w:p w:rsidR="00F94EF2" w:rsidRDefault="00F94EF2">
            <w:pPr>
              <w:rPr>
                <w:sz w:val="2"/>
                <w:szCs w:val="2"/>
              </w:rPr>
            </w:pPr>
          </w:p>
        </w:tc>
      </w:tr>
      <w:tr w:rsidR="00F94EF2">
        <w:trPr>
          <w:trHeight w:val="184"/>
        </w:trPr>
        <w:tc>
          <w:tcPr>
            <w:tcW w:w="394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682" w:type="dxa"/>
          </w:tcPr>
          <w:p w:rsidR="00F94EF2" w:rsidRDefault="00402FC6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ВСЕГО:</w:t>
            </w:r>
          </w:p>
        </w:tc>
        <w:tc>
          <w:tcPr>
            <w:tcW w:w="802" w:type="dxa"/>
          </w:tcPr>
          <w:p w:rsidR="00F94EF2" w:rsidRDefault="00402FC6">
            <w:pPr>
              <w:pStyle w:val="TableParagraph"/>
              <w:spacing w:line="164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252</w:t>
            </w:r>
          </w:p>
        </w:tc>
        <w:tc>
          <w:tcPr>
            <w:tcW w:w="495" w:type="dxa"/>
          </w:tcPr>
          <w:p w:rsidR="00F94EF2" w:rsidRDefault="00402FC6">
            <w:pPr>
              <w:pStyle w:val="TableParagraph"/>
              <w:spacing w:line="164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496" w:type="dxa"/>
          </w:tcPr>
          <w:p w:rsidR="00F94EF2" w:rsidRDefault="0030127C">
            <w:pPr>
              <w:pStyle w:val="TableParagraph"/>
              <w:spacing w:line="164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102</w:t>
            </w:r>
          </w:p>
        </w:tc>
        <w:tc>
          <w:tcPr>
            <w:tcW w:w="488" w:type="dxa"/>
          </w:tcPr>
          <w:p w:rsidR="00F94EF2" w:rsidRDefault="0030127C">
            <w:pPr>
              <w:pStyle w:val="TableParagraph"/>
              <w:spacing w:line="16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1000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584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</w:tbl>
    <w:p w:rsidR="00F94EF2" w:rsidRDefault="00F94EF2">
      <w:pPr>
        <w:pStyle w:val="a3"/>
        <w:spacing w:before="8"/>
        <w:ind w:left="0"/>
        <w:rPr>
          <w:b/>
        </w:rPr>
      </w:pPr>
    </w:p>
    <w:p w:rsidR="00F94EF2" w:rsidRDefault="00402FC6">
      <w:pPr>
        <w:spacing w:line="228" w:lineRule="exact"/>
        <w:ind w:left="286"/>
        <w:rPr>
          <w:b/>
          <w:i/>
          <w:sz w:val="20"/>
        </w:rPr>
      </w:pPr>
      <w:r>
        <w:rPr>
          <w:b/>
          <w:i/>
          <w:spacing w:val="-2"/>
          <w:sz w:val="20"/>
        </w:rPr>
        <w:t>Примечание:</w:t>
      </w:r>
    </w:p>
    <w:p w:rsidR="00F94EF2" w:rsidRDefault="00402FC6">
      <w:pPr>
        <w:pStyle w:val="a3"/>
        <w:ind w:firstLine="50"/>
      </w:pPr>
      <w:r>
        <w:rPr>
          <w:vertAlign w:val="superscript"/>
        </w:rPr>
        <w:t>1</w:t>
      </w:r>
      <w:r>
        <w:t xml:space="preserve"> Л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лекция;</w:t>
      </w:r>
      <w:r>
        <w:rPr>
          <w:spacing w:val="30"/>
        </w:rPr>
        <w:t xml:space="preserve"> </w:t>
      </w:r>
      <w:r>
        <w:rPr>
          <w:vertAlign w:val="superscript"/>
        </w:rPr>
        <w:t>2</w:t>
      </w:r>
      <w:r>
        <w:t xml:space="preserve"> П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практическое</w:t>
      </w:r>
      <w:r>
        <w:rPr>
          <w:spacing w:val="28"/>
        </w:rPr>
        <w:t xml:space="preserve"> </w:t>
      </w:r>
      <w:r>
        <w:t>занятие;</w:t>
      </w:r>
      <w:r>
        <w:rPr>
          <w:spacing w:val="33"/>
        </w:rPr>
        <w:t xml:space="preserve"> </w:t>
      </w:r>
      <w:r>
        <w:rPr>
          <w:vertAlign w:val="superscript"/>
        </w:rPr>
        <w:t>3</w:t>
      </w:r>
      <w:r>
        <w:t xml:space="preserve"> СРС</w:t>
      </w:r>
      <w:r>
        <w:rPr>
          <w:spacing w:val="28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самостоятельная</w:t>
      </w:r>
      <w:r>
        <w:rPr>
          <w:spacing w:val="27"/>
        </w:rPr>
        <w:t xml:space="preserve"> </w:t>
      </w:r>
      <w:r>
        <w:t>работа студента;</w:t>
      </w:r>
      <w:r>
        <w:rPr>
          <w:vertAlign w:val="superscript"/>
        </w:rPr>
        <w:t>4</w:t>
      </w:r>
      <w:r>
        <w:t xml:space="preserve"> ФТК – формы текущего контроля; </w:t>
      </w:r>
      <w:r>
        <w:rPr>
          <w:vertAlign w:val="superscript"/>
        </w:rPr>
        <w:t>5</w:t>
      </w:r>
      <w:r>
        <w:rPr>
          <w:spacing w:val="-8"/>
        </w:rPr>
        <w:t xml:space="preserve"> </w:t>
      </w:r>
      <w:r>
        <w:t>КК – код компетенции</w:t>
      </w:r>
    </w:p>
    <w:p w:rsidR="00F94EF2" w:rsidRDefault="00F94EF2">
      <w:pPr>
        <w:pStyle w:val="a3"/>
        <w:sectPr w:rsidR="00F94EF2">
          <w:footerReference w:type="default" r:id="rId8"/>
          <w:pgSz w:w="8420" w:h="11910"/>
          <w:pgMar w:top="480" w:right="708" w:bottom="620" w:left="566" w:header="0" w:footer="422" w:gutter="0"/>
          <w:cols w:space="720"/>
        </w:sectPr>
      </w:pPr>
    </w:p>
    <w:p w:rsidR="00F94EF2" w:rsidRDefault="00402FC6">
      <w:pPr>
        <w:pStyle w:val="1"/>
        <w:numPr>
          <w:ilvl w:val="0"/>
          <w:numId w:val="74"/>
        </w:numPr>
        <w:tabs>
          <w:tab w:val="left" w:pos="1237"/>
          <w:tab w:val="left" w:pos="2348"/>
        </w:tabs>
        <w:spacing w:before="78" w:line="240" w:lineRule="auto"/>
        <w:ind w:left="2348" w:right="330" w:hanging="1311"/>
        <w:jc w:val="left"/>
      </w:pPr>
      <w:bookmarkStart w:id="6" w:name="_TOC_250002"/>
      <w:r>
        <w:lastRenderedPageBreak/>
        <w:t>ТЕЗИСЫ</w:t>
      </w:r>
      <w:r>
        <w:rPr>
          <w:spacing w:val="-9"/>
        </w:rPr>
        <w:t xml:space="preserve"> </w:t>
      </w:r>
      <w:r>
        <w:t>ЛЕКЦИЙ,</w:t>
      </w:r>
      <w:r>
        <w:rPr>
          <w:spacing w:val="-9"/>
        </w:rPr>
        <w:t xml:space="preserve"> </w:t>
      </w:r>
      <w:r>
        <w:t>ПЛАНЫ</w:t>
      </w:r>
      <w:r>
        <w:rPr>
          <w:spacing w:val="-9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bookmarkEnd w:id="6"/>
      <w:r>
        <w:t>ОРГАНИЗАЦИЯ САМОСТОЯТЕЛЬНОЙ РАБОТЫ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ind w:left="740" w:right="29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-1"/>
          <w:sz w:val="20"/>
        </w:rPr>
        <w:t xml:space="preserve"> </w:t>
      </w:r>
      <w:r>
        <w:rPr>
          <w:b/>
          <w:spacing w:val="-10"/>
          <w:sz w:val="20"/>
        </w:rPr>
        <w:t>И</w:t>
      </w:r>
    </w:p>
    <w:p w:rsidR="00F94EF2" w:rsidRDefault="00402FC6">
      <w:pPr>
        <w:spacing w:before="229"/>
        <w:ind w:left="852" w:firstLine="9"/>
        <w:jc w:val="both"/>
        <w:rPr>
          <w:b/>
          <w:sz w:val="20"/>
        </w:rPr>
      </w:pPr>
      <w:r>
        <w:rPr>
          <w:b/>
          <w:sz w:val="20"/>
        </w:rPr>
        <w:t>Лекция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патофизиологию»,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«Общая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нозология».</w:t>
      </w:r>
    </w:p>
    <w:p w:rsidR="00F94EF2" w:rsidRDefault="00402FC6">
      <w:pPr>
        <w:pStyle w:val="a3"/>
        <w:spacing w:before="226"/>
        <w:ind w:right="142" w:firstLine="566"/>
        <w:jc w:val="both"/>
      </w:pPr>
      <w:r>
        <w:t>Патофизиология – наука о жизнедеятельности больного организма. Целями дисциплины является *познание патологических процессов, общих для разных болезней, *изучение сущности болезни, *закономерностей ее развития, *механизмах устойчивости к заболеваниям, *механизмах выздоровления.</w:t>
      </w:r>
      <w:r>
        <w:rPr>
          <w:spacing w:val="5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составные</w:t>
      </w:r>
      <w:r>
        <w:rPr>
          <w:spacing w:val="8"/>
        </w:rPr>
        <w:t xml:space="preserve"> </w:t>
      </w:r>
      <w:r>
        <w:t>части:</w:t>
      </w:r>
      <w:r>
        <w:rPr>
          <w:spacing w:val="8"/>
        </w:rPr>
        <w:t xml:space="preserve"> </w:t>
      </w:r>
      <w:r>
        <w:t>1.</w:t>
      </w:r>
      <w:r>
        <w:rPr>
          <w:spacing w:val="6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t>нозология.</w:t>
      </w:r>
      <w:r>
        <w:rPr>
          <w:spacing w:val="8"/>
        </w:rPr>
        <w:t xml:space="preserve"> </w:t>
      </w:r>
      <w:r>
        <w:t>2.</w:t>
      </w:r>
      <w:r>
        <w:rPr>
          <w:spacing w:val="6"/>
        </w:rPr>
        <w:t xml:space="preserve"> </w:t>
      </w:r>
      <w:r>
        <w:t>Общая</w:t>
      </w:r>
      <w:r>
        <w:rPr>
          <w:spacing w:val="7"/>
        </w:rPr>
        <w:t xml:space="preserve"> </w:t>
      </w:r>
      <w:r>
        <w:rPr>
          <w:spacing w:val="-2"/>
        </w:rPr>
        <w:t>патология.</w:t>
      </w:r>
    </w:p>
    <w:p w:rsidR="00F94EF2" w:rsidRDefault="00402FC6">
      <w:pPr>
        <w:pStyle w:val="a3"/>
        <w:ind w:right="141"/>
        <w:jc w:val="both"/>
      </w:pPr>
      <w:r>
        <w:t>3. Частная патофизиология. Основной метод ПФ – экспериментальный. Правила работы с экспериментальными животными. Казанская школа: В.В.Пашутин, Хорват, Савченко, Аксянцев, Сиротинин, Адо, Ерзин, Рахматуллин, Миннебаев.</w:t>
      </w:r>
    </w:p>
    <w:p w:rsidR="00F94EF2" w:rsidRDefault="00402FC6">
      <w:pPr>
        <w:pStyle w:val="a3"/>
        <w:ind w:right="141" w:firstLine="566"/>
        <w:jc w:val="both"/>
      </w:pPr>
      <w:r>
        <w:t>Учение о болезни:</w:t>
      </w:r>
      <w:r>
        <w:rPr>
          <w:spacing w:val="40"/>
        </w:rPr>
        <w:t xml:space="preserve"> </w:t>
      </w:r>
      <w:r>
        <w:t>онтологическое направление, гуморальная теория Гиппократа, атомистическая теория Демокрита, Гален, Авиценна, ятрохимическое и ятрофизическое направления, целлюлярная</w:t>
      </w:r>
      <w:r>
        <w:rPr>
          <w:spacing w:val="40"/>
        </w:rPr>
        <w:t xml:space="preserve"> </w:t>
      </w:r>
      <w:r>
        <w:t>теория Р. Вирхов, функциональное направление.</w:t>
      </w:r>
    </w:p>
    <w:p w:rsidR="00F94EF2" w:rsidRDefault="00402FC6">
      <w:pPr>
        <w:pStyle w:val="a3"/>
        <w:spacing w:before="1"/>
        <w:ind w:left="852"/>
        <w:jc w:val="both"/>
      </w:pPr>
      <w:r>
        <w:t>Норма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физиологическая</w:t>
      </w:r>
      <w:r>
        <w:rPr>
          <w:spacing w:val="-6"/>
        </w:rPr>
        <w:t xml:space="preserve"> </w:t>
      </w:r>
      <w:r>
        <w:t>мера</w:t>
      </w:r>
      <w:r>
        <w:rPr>
          <w:spacing w:val="-5"/>
        </w:rPr>
        <w:t xml:space="preserve"> </w:t>
      </w:r>
      <w:r>
        <w:t>здоровья.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rPr>
          <w:spacing w:val="-2"/>
        </w:rPr>
        <w:t>индивидуальна.</w:t>
      </w:r>
    </w:p>
    <w:p w:rsidR="00F94EF2" w:rsidRDefault="00402FC6">
      <w:pPr>
        <w:pStyle w:val="a3"/>
        <w:spacing w:before="1"/>
        <w:ind w:right="141" w:firstLine="566"/>
        <w:jc w:val="both"/>
      </w:pPr>
      <w:r>
        <w:t>Здоровье – состояние психического, физического и социального благополучия; жизнедеятельность организма, которая обеспечивает ему оптимальную приспособляемость и адекватные условия существования.</w:t>
      </w:r>
    </w:p>
    <w:p w:rsidR="00F94EF2" w:rsidRDefault="00402FC6">
      <w:pPr>
        <w:pStyle w:val="a3"/>
        <w:ind w:right="144" w:firstLine="566"/>
        <w:jc w:val="both"/>
      </w:pPr>
      <w:r>
        <w:t>Предболезнь – перенапряженность приспособительных механизмов организма в связи с действием на него повреждающего фактора.</w:t>
      </w:r>
    </w:p>
    <w:p w:rsidR="00F94EF2" w:rsidRDefault="00402FC6">
      <w:pPr>
        <w:pStyle w:val="a3"/>
        <w:ind w:right="139" w:firstLine="566"/>
        <w:jc w:val="both"/>
      </w:pPr>
      <w:r>
        <w:t>Болезнь – это нарушение и ограничение</w:t>
      </w:r>
      <w:r>
        <w:rPr>
          <w:spacing w:val="40"/>
        </w:rPr>
        <w:t xml:space="preserve"> </w:t>
      </w:r>
      <w:r>
        <w:t>жизнедеятельности человека, характеризующееся ограничением приспособляемости и понижением трудоспособности под влиянием вредных для него факторов внешней среды.</w:t>
      </w:r>
    </w:p>
    <w:p w:rsidR="00F94EF2" w:rsidRDefault="00402FC6">
      <w:pPr>
        <w:pStyle w:val="a3"/>
        <w:ind w:right="138" w:firstLine="566"/>
        <w:jc w:val="both"/>
      </w:pPr>
      <w:r>
        <w:t>Принципы классификации болезней: этиологическая, топографо- анатомическая, по возрасту и полу, по общности патогенеза, по продолжительности заболевания, экологическая.</w:t>
      </w:r>
    </w:p>
    <w:p w:rsidR="00F94EF2" w:rsidRDefault="00402FC6">
      <w:pPr>
        <w:pStyle w:val="a3"/>
        <w:ind w:right="144" w:firstLine="566"/>
        <w:jc w:val="both"/>
      </w:pPr>
      <w:r>
        <w:t>Патологическая реакция – это кратковременная, нецелесообразная, неадекватная реакция организма в ответ на воздействие обычного или чрезвычайного раздражителя, кратковременный и часто не сопровождающийся длительным нарушением.</w:t>
      </w:r>
    </w:p>
    <w:p w:rsidR="00F94EF2" w:rsidRDefault="00402FC6">
      <w:pPr>
        <w:pStyle w:val="a3"/>
        <w:ind w:right="142" w:firstLine="566"/>
        <w:jc w:val="both"/>
      </w:pPr>
      <w:r>
        <w:t>Патологический процесс – это состояние организма, которое сопровождается определенными структурными и функциональными изменениями органа, системы, тканей.</w:t>
      </w:r>
    </w:p>
    <w:p w:rsidR="00F94EF2" w:rsidRDefault="00402FC6">
      <w:pPr>
        <w:pStyle w:val="a3"/>
        <w:ind w:right="141" w:firstLine="566"/>
        <w:jc w:val="both"/>
      </w:pPr>
      <w:r>
        <w:t>Патологическое состояние – стойкое отклонение от нормы, которое является исходом патологического процесса или болезни</w:t>
      </w:r>
    </w:p>
    <w:p w:rsidR="00F94EF2" w:rsidRDefault="00402FC6">
      <w:pPr>
        <w:pStyle w:val="a3"/>
        <w:ind w:left="852"/>
        <w:jc w:val="both"/>
      </w:pPr>
      <w:r>
        <w:t>Стадии</w:t>
      </w:r>
      <w:r>
        <w:rPr>
          <w:spacing w:val="17"/>
        </w:rPr>
        <w:t xml:space="preserve"> </w:t>
      </w:r>
      <w:r>
        <w:t>болезни:</w:t>
      </w:r>
      <w:r>
        <w:rPr>
          <w:spacing w:val="19"/>
        </w:rPr>
        <w:t xml:space="preserve"> </w:t>
      </w:r>
      <w:r>
        <w:t>1.</w:t>
      </w:r>
      <w:r>
        <w:rPr>
          <w:spacing w:val="21"/>
        </w:rPr>
        <w:t xml:space="preserve"> </w:t>
      </w:r>
      <w:r>
        <w:t>Латентный</w:t>
      </w:r>
      <w:r>
        <w:rPr>
          <w:spacing w:val="18"/>
        </w:rPr>
        <w:t xml:space="preserve"> </w:t>
      </w:r>
      <w:r>
        <w:t>период;</w:t>
      </w:r>
      <w:r>
        <w:rPr>
          <w:spacing w:val="18"/>
        </w:rPr>
        <w:t xml:space="preserve"> </w:t>
      </w:r>
      <w:r>
        <w:t>2.</w:t>
      </w:r>
      <w:r>
        <w:rPr>
          <w:spacing w:val="18"/>
        </w:rPr>
        <w:t xml:space="preserve"> </w:t>
      </w:r>
      <w:r>
        <w:t>Продромальный</w:t>
      </w:r>
      <w:r>
        <w:rPr>
          <w:spacing w:val="62"/>
          <w:w w:val="150"/>
        </w:rPr>
        <w:t xml:space="preserve"> </w:t>
      </w:r>
      <w:r>
        <w:t>период;</w:t>
      </w:r>
      <w:r>
        <w:rPr>
          <w:spacing w:val="17"/>
        </w:rPr>
        <w:t xml:space="preserve"> </w:t>
      </w:r>
      <w:r>
        <w:rPr>
          <w:spacing w:val="-5"/>
        </w:rPr>
        <w:t>3.</w:t>
      </w:r>
    </w:p>
    <w:p w:rsidR="00F94EF2" w:rsidRDefault="00402FC6">
      <w:pPr>
        <w:pStyle w:val="a3"/>
        <w:jc w:val="both"/>
      </w:pPr>
      <w:r>
        <w:t>Период</w:t>
      </w:r>
      <w:r>
        <w:rPr>
          <w:spacing w:val="-8"/>
        </w:rPr>
        <w:t xml:space="preserve"> </w:t>
      </w:r>
      <w:r>
        <w:t>разгара;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Исход.</w:t>
      </w:r>
      <w:r>
        <w:rPr>
          <w:spacing w:val="-6"/>
        </w:rPr>
        <w:t xml:space="preserve"> </w:t>
      </w:r>
      <w:r>
        <w:t>Механизмы</w:t>
      </w:r>
      <w:r>
        <w:rPr>
          <w:spacing w:val="-7"/>
        </w:rPr>
        <w:t xml:space="preserve"> </w:t>
      </w:r>
      <w:r>
        <w:t>выздоровления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саногенез.</w:t>
      </w:r>
    </w:p>
    <w:p w:rsidR="00F94EF2" w:rsidRDefault="00402FC6">
      <w:pPr>
        <w:pStyle w:val="a3"/>
        <w:ind w:right="138" w:firstLine="566"/>
        <w:jc w:val="both"/>
      </w:pPr>
      <w:r>
        <w:t>Терминальное состояние</w:t>
      </w:r>
      <w:r>
        <w:rPr>
          <w:spacing w:val="40"/>
        </w:rPr>
        <w:t xml:space="preserve"> </w:t>
      </w:r>
      <w:r>
        <w:t>– это обратимое угасание функций</w:t>
      </w:r>
      <w:r>
        <w:rPr>
          <w:spacing w:val="40"/>
        </w:rPr>
        <w:t xml:space="preserve"> </w:t>
      </w:r>
      <w:r>
        <w:t>организма,</w:t>
      </w:r>
      <w:r>
        <w:rPr>
          <w:spacing w:val="-9"/>
        </w:rPr>
        <w:t xml:space="preserve"> </w:t>
      </w:r>
      <w:r>
        <w:t>предшествующее</w:t>
      </w:r>
      <w:r>
        <w:rPr>
          <w:spacing w:val="-10"/>
        </w:rPr>
        <w:t xml:space="preserve"> </w:t>
      </w:r>
      <w:r>
        <w:t>биологической</w:t>
      </w:r>
      <w:r>
        <w:rPr>
          <w:spacing w:val="-10"/>
        </w:rPr>
        <w:t xml:space="preserve"> </w:t>
      </w:r>
      <w:r>
        <w:t>смерти,</w:t>
      </w:r>
      <w:r>
        <w:rPr>
          <w:spacing w:val="-10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комплекс</w:t>
      </w:r>
      <w:r>
        <w:rPr>
          <w:spacing w:val="-10"/>
        </w:rPr>
        <w:t xml:space="preserve"> </w:t>
      </w:r>
      <w:r>
        <w:rPr>
          <w:spacing w:val="-2"/>
        </w:rPr>
        <w:t>защитно-</w:t>
      </w:r>
    </w:p>
    <w:p w:rsidR="00F94EF2" w:rsidRDefault="00F94EF2">
      <w:pPr>
        <w:pStyle w:val="a3"/>
        <w:jc w:val="both"/>
        <w:sectPr w:rsidR="00F94EF2">
          <w:footerReference w:type="default" r:id="rId9"/>
          <w:pgSz w:w="8420" w:h="11910"/>
          <w:pgMar w:top="480" w:right="708" w:bottom="280" w:left="566" w:header="0" w:footer="0" w:gutter="0"/>
          <w:cols w:space="720"/>
        </w:sectPr>
      </w:pPr>
    </w:p>
    <w:p w:rsidR="00F94EF2" w:rsidRDefault="00402FC6">
      <w:pPr>
        <w:pStyle w:val="a3"/>
        <w:spacing w:before="73"/>
        <w:ind w:right="141"/>
        <w:jc w:val="both"/>
      </w:pPr>
      <w:r>
        <w:lastRenderedPageBreak/>
        <w:t>приспособительных механизмов оказывается недостаточным, чтобы устранить последствия действия патогенного фактора на организм. Терминальное состояние включает несколько периодов: Предагония; Терминальная пауза; Агония; Клиническая смерть – состояние, сопровождающееся прекращением сердечной деятельности и дыхания и продолжающееся до наступления необратимых изменений в высших отделах ЦНС; Биологическая смерть – необратимое прекращение жизнедеятельности организма, являющееся заключительной стадией его существования.</w:t>
      </w:r>
    </w:p>
    <w:p w:rsidR="00F94EF2" w:rsidRDefault="00402FC6">
      <w:pPr>
        <w:pStyle w:val="a3"/>
        <w:spacing w:before="1"/>
        <w:ind w:right="142" w:firstLine="566"/>
        <w:jc w:val="both"/>
      </w:pPr>
      <w:r>
        <w:t>Постреанимационная болезнь – это отсроченные нарушения функций вплоть до гибели организма. Ведущие патогенетические факторы постреанимационной болезни – гипоксия, гиперкатехоламинемия, реоксигенация, ацидоз, активация процессов ПСОЛ, дефицит ОЦК, нарушение реологических свойств крови и всех видов обмена веществ, нарушение микроциркуляции и т. д. Выделяют несколько периодов: ранний, временной и относительной стабилизации, повторного ухудшения состояния, стадия завершения</w:t>
      </w:r>
    </w:p>
    <w:p w:rsidR="00F94EF2" w:rsidRDefault="00402FC6">
      <w:pPr>
        <w:pStyle w:val="a3"/>
        <w:ind w:right="140" w:firstLine="566"/>
        <w:jc w:val="both"/>
      </w:pPr>
      <w:r>
        <w:t>Учение об этиологии – наука о причинах и условиях возникновения болезни. Классификация этиологических факторов: 1. По происхождению; 2. По интенсивности действия;</w:t>
      </w:r>
    </w:p>
    <w:p w:rsidR="00F94EF2" w:rsidRDefault="00402FC6">
      <w:pPr>
        <w:pStyle w:val="a3"/>
        <w:spacing w:before="1"/>
        <w:ind w:right="144" w:firstLine="566"/>
        <w:jc w:val="both"/>
      </w:pP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патогенезе</w:t>
      </w:r>
      <w:r>
        <w:rPr>
          <w:spacing w:val="-1"/>
        </w:rPr>
        <w:t xml:space="preserve"> </w:t>
      </w:r>
      <w:r>
        <w:t>– учение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механизмах</w:t>
      </w:r>
      <w:r>
        <w:rPr>
          <w:spacing w:val="-4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течения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исхода </w:t>
      </w:r>
      <w:r>
        <w:rPr>
          <w:spacing w:val="-2"/>
        </w:rPr>
        <w:t>болезней.</w:t>
      </w:r>
    </w:p>
    <w:p w:rsidR="00F94EF2" w:rsidRDefault="00402FC6">
      <w:pPr>
        <w:pStyle w:val="a3"/>
        <w:spacing w:before="1"/>
        <w:ind w:right="140" w:firstLine="566"/>
        <w:jc w:val="both"/>
      </w:pPr>
      <w:r>
        <w:t>Реактивность организма – это способность его адекватно реагировать на изменяющиеся условия внешней и внутренней среды.</w:t>
      </w:r>
    </w:p>
    <w:p w:rsidR="00F94EF2" w:rsidRDefault="00402FC6">
      <w:pPr>
        <w:pStyle w:val="a3"/>
        <w:ind w:right="143" w:firstLine="566"/>
        <w:jc w:val="both"/>
      </w:pPr>
      <w:r>
        <w:t>Резистентность – устойчивость, сопротивляемость организма к действию повреждающих факторов.</w:t>
      </w:r>
    </w:p>
    <w:p w:rsidR="00F94EF2" w:rsidRDefault="00402FC6">
      <w:pPr>
        <w:pStyle w:val="a3"/>
        <w:ind w:right="142" w:firstLine="566"/>
        <w:jc w:val="both"/>
      </w:pPr>
      <w:r>
        <w:t xml:space="preserve">Роль основного звена и причинно-следственных связей в патогенезе </w:t>
      </w:r>
      <w:r>
        <w:rPr>
          <w:spacing w:val="-2"/>
        </w:rPr>
        <w:t>болезни.</w:t>
      </w:r>
    </w:p>
    <w:p w:rsidR="00F94EF2" w:rsidRDefault="00402FC6">
      <w:pPr>
        <w:pStyle w:val="a3"/>
        <w:ind w:right="143" w:firstLine="566"/>
        <w:jc w:val="both"/>
      </w:pPr>
      <w:r>
        <w:t>Главное (основное) звено патогенеза – явление или процесс, который совершенно необходим для развертывания всех звеньев патогенеза, предшествует им и обычно возникает непосредственно под влиянием этиологического фактора.</w:t>
      </w:r>
    </w:p>
    <w:p w:rsidR="00F94EF2" w:rsidRDefault="00402FC6">
      <w:pPr>
        <w:pStyle w:val="a3"/>
        <w:ind w:right="139" w:firstLine="566"/>
        <w:jc w:val="both"/>
      </w:pPr>
      <w:r>
        <w:t>Ведущие звенья патогенеза – это все изменения, которые наблюдаются в динамике развития патологии вслед за первичным повреждением.</w:t>
      </w:r>
    </w:p>
    <w:p w:rsidR="00F94EF2" w:rsidRDefault="00402FC6">
      <w:pPr>
        <w:pStyle w:val="a3"/>
        <w:ind w:right="142" w:firstLine="566"/>
        <w:jc w:val="both"/>
      </w:pPr>
      <w:r>
        <w:t xml:space="preserve">«Порочный» круг – цепь причинно-следственных взаимоотношений, в результате которого в ходе болезни нарушения усугубляют первичное </w:t>
      </w:r>
      <w:r>
        <w:rPr>
          <w:spacing w:val="-2"/>
        </w:rPr>
        <w:t>повреждение.</w:t>
      </w:r>
    </w:p>
    <w:p w:rsidR="00F94EF2" w:rsidRDefault="00402FC6">
      <w:pPr>
        <w:pStyle w:val="a3"/>
        <w:ind w:right="140" w:firstLine="566"/>
        <w:jc w:val="both"/>
      </w:pPr>
      <w:r>
        <w:t>Общий адаптационный синдром (стресс) – генерализованная неспецифическая реакция организма, возникающая под действием факторов необычных по характеру, силе и/или длительности. Описан Гансом Селье. 3 стадии - тревоги, резистентности, истощения.</w:t>
      </w:r>
    </w:p>
    <w:p w:rsidR="00F94EF2" w:rsidRDefault="00402FC6">
      <w:pPr>
        <w:pStyle w:val="a3"/>
        <w:ind w:right="143" w:firstLine="566"/>
        <w:jc w:val="both"/>
      </w:pPr>
      <w:r>
        <w:t>Гипоталамо-гипофизарно-надпочечниковая (ГГН) ось является центральной системой стрессовой реакции. Эффектором стресса является иммунная система.</w:t>
      </w:r>
    </w:p>
    <w:p w:rsidR="00F94EF2" w:rsidRDefault="00402FC6">
      <w:pPr>
        <w:pStyle w:val="a3"/>
        <w:ind w:right="146" w:firstLine="566"/>
        <w:jc w:val="both"/>
      </w:pPr>
      <w:r>
        <w:t>Механизм стресс реакции. «Участники»: Корковые отделы мозга; Лимбическая</w:t>
      </w:r>
      <w:r>
        <w:rPr>
          <w:spacing w:val="61"/>
        </w:rPr>
        <w:t xml:space="preserve"> </w:t>
      </w:r>
      <w:r>
        <w:t>система;</w:t>
      </w:r>
      <w:r>
        <w:rPr>
          <w:spacing w:val="62"/>
        </w:rPr>
        <w:t xml:space="preserve"> </w:t>
      </w:r>
      <w:r>
        <w:t>Таламус;</w:t>
      </w:r>
      <w:r>
        <w:rPr>
          <w:spacing w:val="62"/>
        </w:rPr>
        <w:t xml:space="preserve"> </w:t>
      </w:r>
      <w:r>
        <w:t>Гипоталамус;</w:t>
      </w:r>
      <w:r>
        <w:rPr>
          <w:spacing w:val="63"/>
        </w:rPr>
        <w:t xml:space="preserve"> </w:t>
      </w:r>
      <w:r>
        <w:t>Медиаторы:</w:t>
      </w:r>
      <w:r>
        <w:rPr>
          <w:spacing w:val="62"/>
        </w:rPr>
        <w:t xml:space="preserve"> </w:t>
      </w:r>
      <w:r>
        <w:rPr>
          <w:spacing w:val="-2"/>
        </w:rPr>
        <w:t>Катехоламины</w:t>
      </w:r>
    </w:p>
    <w:p w:rsidR="00F94EF2" w:rsidRDefault="00F94EF2">
      <w:pPr>
        <w:pStyle w:val="a3"/>
        <w:jc w:val="both"/>
        <w:sectPr w:rsidR="00F94EF2">
          <w:footerReference w:type="default" r:id="rId10"/>
          <w:pgSz w:w="8420" w:h="11910"/>
          <w:pgMar w:top="480" w:right="708" w:bottom="840" w:left="566" w:header="0" w:footer="659" w:gutter="0"/>
          <w:pgNumType w:start="13"/>
          <w:cols w:space="720"/>
        </w:sectPr>
      </w:pPr>
    </w:p>
    <w:p w:rsidR="00F94EF2" w:rsidRDefault="00402FC6">
      <w:pPr>
        <w:pStyle w:val="a3"/>
        <w:tabs>
          <w:tab w:val="left" w:pos="1880"/>
          <w:tab w:val="left" w:pos="3189"/>
          <w:tab w:val="left" w:pos="4925"/>
        </w:tabs>
        <w:spacing w:before="73"/>
        <w:ind w:right="140"/>
      </w:pPr>
      <w:r>
        <w:rPr>
          <w:spacing w:val="-2"/>
        </w:rPr>
        <w:lastRenderedPageBreak/>
        <w:t>(Норадреналин,</w:t>
      </w:r>
      <w:r>
        <w:tab/>
      </w:r>
      <w:r>
        <w:rPr>
          <w:spacing w:val="-2"/>
        </w:rPr>
        <w:t>Адреналин);</w:t>
      </w:r>
      <w:r>
        <w:tab/>
      </w:r>
      <w:r>
        <w:rPr>
          <w:spacing w:val="-2"/>
        </w:rPr>
        <w:t>Кортиколиберин;</w:t>
      </w:r>
      <w:r>
        <w:tab/>
      </w:r>
      <w:r>
        <w:rPr>
          <w:spacing w:val="-2"/>
        </w:rPr>
        <w:t xml:space="preserve">Адренокортикотропный </w:t>
      </w:r>
      <w:r>
        <w:t>гормон (Глюкокортикоиды, Минералокортикоиды).</w:t>
      </w:r>
    </w:p>
    <w:p w:rsidR="00F94EF2" w:rsidRDefault="00402FC6">
      <w:pPr>
        <w:pStyle w:val="a3"/>
        <w:spacing w:before="1"/>
        <w:ind w:right="147" w:firstLine="566"/>
        <w:jc w:val="both"/>
      </w:pPr>
      <w:r>
        <w:t>Принципы терапии организма: этиотропный, патогенетический, симптоматический, стимулирующий, регулирующий, общеукрепляющий.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40" w:lineRule="auto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spacing w:before="226"/>
        <w:rPr>
          <w:sz w:val="20"/>
        </w:rPr>
      </w:pPr>
      <w:r>
        <w:rPr>
          <w:sz w:val="20"/>
        </w:rPr>
        <w:t>Предмет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-5"/>
          <w:sz w:val="20"/>
        </w:rPr>
        <w:t xml:space="preserve"> </w:t>
      </w:r>
      <w:r>
        <w:rPr>
          <w:sz w:val="20"/>
        </w:rPr>
        <w:t>ее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методы.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ind w:right="890"/>
        <w:rPr>
          <w:sz w:val="20"/>
        </w:rPr>
      </w:pPr>
      <w:r>
        <w:rPr>
          <w:sz w:val="20"/>
        </w:rPr>
        <w:t>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факторов. Этиотропный принцип лечения и профилактики болезней.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spacing w:before="1"/>
        <w:ind w:right="534"/>
        <w:rPr>
          <w:sz w:val="20"/>
        </w:rPr>
      </w:pPr>
      <w:r>
        <w:rPr>
          <w:sz w:val="20"/>
        </w:rPr>
        <w:t>Учение о патогенезе. Роль этиологических факторов в патогенезе, взаимосвязь</w:t>
      </w:r>
      <w:r>
        <w:rPr>
          <w:spacing w:val="-7"/>
          <w:sz w:val="20"/>
        </w:rPr>
        <w:t xml:space="preserve"> </w:t>
      </w:r>
      <w:r>
        <w:rPr>
          <w:sz w:val="20"/>
        </w:rPr>
        <w:t>общих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-7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функциональных 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2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круг,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2"/>
          <w:sz w:val="20"/>
        </w:rPr>
        <w:t xml:space="preserve"> </w:t>
      </w:r>
      <w:r>
        <w:rPr>
          <w:sz w:val="20"/>
        </w:rPr>
        <w:t>звено</w:t>
      </w:r>
      <w:r>
        <w:rPr>
          <w:spacing w:val="-2"/>
          <w:sz w:val="20"/>
        </w:rPr>
        <w:t xml:space="preserve"> </w:t>
      </w:r>
      <w:r>
        <w:rPr>
          <w:sz w:val="20"/>
        </w:rPr>
        <w:t>патогенеза.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ind w:right="483"/>
        <w:rPr>
          <w:sz w:val="20"/>
        </w:rPr>
      </w:pPr>
      <w:r>
        <w:rPr>
          <w:sz w:val="20"/>
        </w:rPr>
        <w:t>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процесс, патологическое состояние. Стадии и исходы болезни. Механизмы выздоровления. Принципы лечения болезней.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ind w:right="710"/>
        <w:rPr>
          <w:sz w:val="20"/>
        </w:rPr>
      </w:pPr>
      <w:r>
        <w:rPr>
          <w:sz w:val="20"/>
        </w:rPr>
        <w:t>Учение о реактивности организма: механизм, виды. Понятие о резистентности, специфические и неспецифические факторы резистентности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организма.</w:t>
      </w:r>
      <w:r>
        <w:rPr>
          <w:spacing w:val="-9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12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классификация, характеристика. Роль конституции и реактивности в патологии.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ind w:right="194"/>
        <w:rPr>
          <w:sz w:val="20"/>
        </w:rPr>
      </w:pPr>
      <w:r>
        <w:rPr>
          <w:sz w:val="20"/>
        </w:rPr>
        <w:t>Терминальные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z w:val="20"/>
        </w:rPr>
        <w:t>оживления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5"/>
          <w:sz w:val="20"/>
        </w:rPr>
        <w:t xml:space="preserve"> </w:t>
      </w:r>
      <w:r>
        <w:rPr>
          <w:sz w:val="20"/>
        </w:rPr>
        <w:t>по Андрееву-Неговскому. Постреанимационная патология, ее патогенез.</w:t>
      </w:r>
    </w:p>
    <w:p w:rsidR="00F94EF2" w:rsidRDefault="00402FC6">
      <w:pPr>
        <w:pStyle w:val="a4"/>
        <w:numPr>
          <w:ilvl w:val="0"/>
          <w:numId w:val="65"/>
        </w:numPr>
        <w:tabs>
          <w:tab w:val="left" w:pos="711"/>
        </w:tabs>
        <w:ind w:right="959"/>
        <w:rPr>
          <w:sz w:val="20"/>
        </w:rPr>
      </w:pP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6"/>
          <w:sz w:val="20"/>
        </w:rPr>
        <w:t xml:space="preserve"> </w:t>
      </w:r>
      <w:r>
        <w:rPr>
          <w:sz w:val="20"/>
        </w:rPr>
        <w:t>гипофиза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коры</w:t>
      </w:r>
      <w:r>
        <w:rPr>
          <w:spacing w:val="-5"/>
          <w:sz w:val="20"/>
        </w:rPr>
        <w:t xml:space="preserve"> </w:t>
      </w:r>
      <w:r>
        <w:rPr>
          <w:sz w:val="20"/>
        </w:rPr>
        <w:t>надпочечников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защитно- адаптационной реакции организма. Концепция Селье Г. об адаптационном синдроме.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ind w:left="2370"/>
        <w:jc w:val="both"/>
      </w:pPr>
      <w:r>
        <w:t>Лекция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rPr>
          <w:spacing w:val="-2"/>
        </w:rPr>
        <w:t>клетки».</w:t>
      </w:r>
    </w:p>
    <w:p w:rsidR="00F94EF2" w:rsidRDefault="00402FC6">
      <w:pPr>
        <w:pStyle w:val="a3"/>
        <w:ind w:right="141" w:firstLine="566"/>
        <w:jc w:val="both"/>
      </w:pPr>
      <w:r>
        <w:t>Повреждение клетки – типический патологический процесс, основу которого составляют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 xml:space="preserve">внутриклеточного гомеостаза, приводящие к нарушению структурной целостности клетки и ее функциональных </w:t>
      </w:r>
      <w:r>
        <w:rPr>
          <w:spacing w:val="-2"/>
        </w:rPr>
        <w:t>способностей.</w:t>
      </w:r>
    </w:p>
    <w:p w:rsidR="00F94EF2" w:rsidRDefault="00402FC6">
      <w:pPr>
        <w:pStyle w:val="a3"/>
        <w:ind w:right="137" w:firstLine="566"/>
        <w:jc w:val="both"/>
      </w:pPr>
      <w:r>
        <w:t>Классификация повреждений клетки: По скорости развития и выраженности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-5"/>
        </w:rPr>
        <w:t xml:space="preserve"> </w:t>
      </w:r>
      <w:r>
        <w:t>(острое,</w:t>
      </w:r>
      <w:r>
        <w:rPr>
          <w:spacing w:val="-3"/>
        </w:rPr>
        <w:t xml:space="preserve"> </w:t>
      </w:r>
      <w:r>
        <w:t>хроническое); 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 периода жизненного цикла (митотические и интерфазное); По патогенезу (насильственный и цитопатический варианты)</w:t>
      </w:r>
    </w:p>
    <w:p w:rsidR="00F94EF2" w:rsidRDefault="00402FC6">
      <w:pPr>
        <w:pStyle w:val="a3"/>
        <w:ind w:right="143" w:firstLine="566"/>
        <w:jc w:val="both"/>
      </w:pPr>
      <w:r>
        <w:t>Этиология повреждения клетки: Внешние (Физические факторы (термические, лучевые, механические); Химические факторы (соли тяжелых металлов,</w:t>
      </w:r>
      <w:r>
        <w:rPr>
          <w:spacing w:val="-1"/>
        </w:rPr>
        <w:t xml:space="preserve"> </w:t>
      </w:r>
      <w:r>
        <w:t>токсины, яды, канцерогены,</w:t>
      </w:r>
      <w:r>
        <w:rPr>
          <w:spacing w:val="-2"/>
        </w:rPr>
        <w:t xml:space="preserve"> </w:t>
      </w:r>
      <w:r>
        <w:t>пестициды,</w:t>
      </w:r>
      <w:r>
        <w:rPr>
          <w:spacing w:val="-2"/>
        </w:rPr>
        <w:t xml:space="preserve"> </w:t>
      </w:r>
      <w:r>
        <w:t>ферменты);</w:t>
      </w:r>
      <w:r>
        <w:rPr>
          <w:spacing w:val="-3"/>
        </w:rPr>
        <w:t xml:space="preserve"> </w:t>
      </w:r>
      <w:r>
        <w:t>Биологические факторы (антитела, насекомые, вирусы, бактерии, паразиты). Внутренние (Генетические факторы, Старение клетки).</w:t>
      </w:r>
    </w:p>
    <w:p w:rsidR="00F94EF2" w:rsidRDefault="00402FC6">
      <w:pPr>
        <w:pStyle w:val="a3"/>
        <w:spacing w:line="230" w:lineRule="exact"/>
        <w:ind w:left="852"/>
      </w:pPr>
      <w:r>
        <w:rPr>
          <w:spacing w:val="-2"/>
        </w:rPr>
        <w:t>Патогенез.</w:t>
      </w:r>
    </w:p>
    <w:p w:rsidR="00F94EF2" w:rsidRDefault="00402FC6">
      <w:pPr>
        <w:pStyle w:val="a3"/>
      </w:pPr>
      <w:r>
        <w:rPr>
          <w:spacing w:val="-2"/>
          <w:u w:val="single"/>
        </w:rPr>
        <w:t>Энергетические</w:t>
      </w:r>
      <w:r>
        <w:rPr>
          <w:spacing w:val="10"/>
          <w:u w:val="single"/>
        </w:rPr>
        <w:t xml:space="preserve"> </w:t>
      </w:r>
      <w:r>
        <w:rPr>
          <w:spacing w:val="-2"/>
          <w:u w:val="single"/>
        </w:rPr>
        <w:t>механизмы:</w:t>
      </w:r>
    </w:p>
    <w:p w:rsidR="00F94EF2" w:rsidRDefault="00402FC6">
      <w:pPr>
        <w:pStyle w:val="a4"/>
        <w:numPr>
          <w:ilvl w:val="1"/>
          <w:numId w:val="65"/>
        </w:numPr>
        <w:tabs>
          <w:tab w:val="left" w:pos="1052"/>
        </w:tabs>
        <w:ind w:left="1052" w:hanging="200"/>
        <w:rPr>
          <w:sz w:val="20"/>
        </w:rPr>
      </w:pPr>
      <w:r>
        <w:rPr>
          <w:sz w:val="20"/>
        </w:rPr>
        <w:t>Снижение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процессов</w:t>
      </w:r>
      <w:r>
        <w:rPr>
          <w:spacing w:val="-10"/>
          <w:sz w:val="20"/>
        </w:rPr>
        <w:t xml:space="preserve"> </w:t>
      </w:r>
      <w:r>
        <w:rPr>
          <w:sz w:val="20"/>
        </w:rPr>
        <w:t>синтеза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АТФ;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1"/>
          <w:numId w:val="65"/>
        </w:numPr>
        <w:tabs>
          <w:tab w:val="left" w:pos="1052"/>
        </w:tabs>
        <w:spacing w:before="73"/>
        <w:ind w:left="1052" w:hanging="200"/>
        <w:rPr>
          <w:sz w:val="20"/>
        </w:rPr>
      </w:pPr>
      <w:r>
        <w:rPr>
          <w:sz w:val="20"/>
        </w:rPr>
        <w:lastRenderedPageBreak/>
        <w:t>Нарушение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11"/>
          <w:sz w:val="20"/>
        </w:rPr>
        <w:t xml:space="preserve"> </w:t>
      </w:r>
      <w:r>
        <w:rPr>
          <w:sz w:val="20"/>
        </w:rPr>
        <w:t>энергии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АТФ;</w:t>
      </w:r>
    </w:p>
    <w:p w:rsidR="00F94EF2" w:rsidRDefault="00402FC6">
      <w:pPr>
        <w:pStyle w:val="a4"/>
        <w:numPr>
          <w:ilvl w:val="1"/>
          <w:numId w:val="65"/>
        </w:numPr>
        <w:tabs>
          <w:tab w:val="left" w:pos="1052"/>
        </w:tabs>
        <w:ind w:left="286" w:right="3271" w:firstLine="566"/>
        <w:rPr>
          <w:sz w:val="20"/>
        </w:rPr>
      </w:pPr>
      <w:r>
        <w:rPr>
          <w:sz w:val="20"/>
        </w:rPr>
        <w:t>Нарушение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АТФ; </w:t>
      </w:r>
      <w:r>
        <w:rPr>
          <w:sz w:val="20"/>
          <w:u w:val="single"/>
        </w:rPr>
        <w:t>Мембранные (липидные):</w:t>
      </w:r>
    </w:p>
    <w:p w:rsidR="00F94EF2" w:rsidRDefault="00402FC6">
      <w:pPr>
        <w:pStyle w:val="a3"/>
        <w:spacing w:before="2"/>
        <w:ind w:right="137"/>
        <w:jc w:val="both"/>
      </w:pPr>
      <w:r>
        <w:t>Активация ПОЛ. Избыточное образование первичных свободных радикалов. Нарушение функционирования антиоксидантной системы. Активация мембранных фосфолипаз.</w:t>
      </w:r>
    </w:p>
    <w:p w:rsidR="00F94EF2" w:rsidRDefault="00402FC6">
      <w:pPr>
        <w:pStyle w:val="a3"/>
        <w:spacing w:line="229" w:lineRule="exact"/>
      </w:pPr>
      <w:r>
        <w:rPr>
          <w:spacing w:val="-2"/>
          <w:u w:val="single"/>
        </w:rPr>
        <w:t>Кальциевые:</w:t>
      </w:r>
    </w:p>
    <w:p w:rsidR="00F94EF2" w:rsidRDefault="00402FC6">
      <w:pPr>
        <w:pStyle w:val="a3"/>
      </w:pPr>
      <w:r>
        <w:t>Избыточное</w:t>
      </w:r>
      <w:r>
        <w:rPr>
          <w:spacing w:val="-4"/>
        </w:rPr>
        <w:t xml:space="preserve"> </w:t>
      </w:r>
      <w:r>
        <w:t>поступление</w:t>
      </w:r>
      <w:r>
        <w:rPr>
          <w:spacing w:val="-4"/>
        </w:rPr>
        <w:t xml:space="preserve"> </w:t>
      </w:r>
      <w:r>
        <w:t>ионов</w:t>
      </w:r>
      <w:r>
        <w:rPr>
          <w:spacing w:val="-5"/>
        </w:rPr>
        <w:t xml:space="preserve"> </w:t>
      </w:r>
      <w:r>
        <w:t>кальция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клетку.</w:t>
      </w:r>
      <w:r>
        <w:rPr>
          <w:spacing w:val="-1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удаления</w:t>
      </w:r>
      <w:r>
        <w:rPr>
          <w:spacing w:val="-5"/>
        </w:rPr>
        <w:t xml:space="preserve"> </w:t>
      </w:r>
      <w:r>
        <w:t xml:space="preserve">ионов </w:t>
      </w:r>
      <w:r>
        <w:rPr>
          <w:spacing w:val="-2"/>
        </w:rPr>
        <w:t>кальция.</w:t>
      </w:r>
    </w:p>
    <w:p w:rsidR="00F94EF2" w:rsidRDefault="00402FC6">
      <w:pPr>
        <w:pStyle w:val="a3"/>
        <w:spacing w:before="1"/>
        <w:ind w:left="852"/>
      </w:pPr>
      <w:r>
        <w:t>Защитно-компенсаторные</w:t>
      </w:r>
      <w:r>
        <w:rPr>
          <w:spacing w:val="-12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rPr>
          <w:spacing w:val="-2"/>
        </w:rPr>
        <w:t>группы).</w:t>
      </w:r>
    </w:p>
    <w:p w:rsidR="00F94EF2" w:rsidRDefault="00402FC6">
      <w:pPr>
        <w:pStyle w:val="a3"/>
        <w:tabs>
          <w:tab w:val="left" w:pos="1545"/>
          <w:tab w:val="left" w:pos="2878"/>
          <w:tab w:val="left" w:pos="4392"/>
          <w:tab w:val="left" w:pos="5321"/>
          <w:tab w:val="left" w:pos="5765"/>
        </w:tabs>
        <w:ind w:right="139"/>
      </w:pPr>
      <w:r>
        <w:rPr>
          <w:spacing w:val="-2"/>
        </w:rPr>
        <w:t>Принципы</w:t>
      </w:r>
      <w:r>
        <w:tab/>
      </w:r>
      <w:r>
        <w:rPr>
          <w:spacing w:val="-2"/>
        </w:rPr>
        <w:t>повышения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2"/>
        </w:rPr>
        <w:t>клетки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 xml:space="preserve">повреждению: </w:t>
      </w:r>
      <w:r>
        <w:t>Немедикаментозные, Медикаментозные.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before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spacing w:line="228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клетки.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spacing w:line="229" w:lineRule="exact"/>
        <w:rPr>
          <w:sz w:val="20"/>
        </w:rPr>
      </w:pPr>
      <w:r>
        <w:rPr>
          <w:spacing w:val="-2"/>
          <w:sz w:val="20"/>
        </w:rPr>
        <w:t>Универсальные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повреждения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Дисбаланс</w:t>
      </w:r>
      <w:r>
        <w:rPr>
          <w:spacing w:val="-6"/>
          <w:sz w:val="20"/>
        </w:rPr>
        <w:t xml:space="preserve"> </w:t>
      </w:r>
      <w:r>
        <w:rPr>
          <w:sz w:val="20"/>
        </w:rPr>
        <w:t>ионов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клетки.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8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клетки.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spacing w:before="1"/>
        <w:rPr>
          <w:sz w:val="20"/>
        </w:rPr>
      </w:pPr>
      <w:r>
        <w:rPr>
          <w:sz w:val="20"/>
        </w:rPr>
        <w:t>Повреждение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систем.</w:t>
      </w:r>
    </w:p>
    <w:p w:rsidR="00F94EF2" w:rsidRDefault="00402FC6">
      <w:pPr>
        <w:pStyle w:val="a4"/>
        <w:numPr>
          <w:ilvl w:val="0"/>
          <w:numId w:val="64"/>
        </w:numPr>
        <w:tabs>
          <w:tab w:val="left" w:pos="646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энергообразования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повреждения.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27" w:lineRule="exact"/>
        <w:ind w:left="1931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4,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«Воспаление»,</w:t>
      </w:r>
      <w:r>
        <w:rPr>
          <w:spacing w:val="-4"/>
        </w:rPr>
        <w:t xml:space="preserve"> </w:t>
      </w:r>
      <w:r>
        <w:rPr>
          <w:spacing w:val="-2"/>
        </w:rPr>
        <w:t>«Лихорадка».</w:t>
      </w:r>
    </w:p>
    <w:p w:rsidR="00F94EF2" w:rsidRDefault="00402FC6">
      <w:pPr>
        <w:pStyle w:val="a3"/>
        <w:spacing w:line="227" w:lineRule="exact"/>
        <w:ind w:left="852"/>
        <w:jc w:val="both"/>
      </w:pPr>
      <w:r>
        <w:t>Острое</w:t>
      </w:r>
      <w:r>
        <w:rPr>
          <w:spacing w:val="-6"/>
        </w:rPr>
        <w:t xml:space="preserve"> </w:t>
      </w:r>
      <w:r>
        <w:rPr>
          <w:spacing w:val="-2"/>
        </w:rPr>
        <w:t>воспаление.</w:t>
      </w:r>
    </w:p>
    <w:p w:rsidR="00F94EF2" w:rsidRDefault="00402FC6">
      <w:pPr>
        <w:pStyle w:val="a3"/>
        <w:ind w:right="144" w:firstLine="566"/>
        <w:jc w:val="both"/>
      </w:pPr>
      <w:r>
        <w:t>Воспаление – типовой патологический процесс, сопровождающейся местной реакцией организма на флогогены и включающий повреждение всех клеток, нарушения микроциркуляции и сосудистой проницаемости в сочетании с явлениями тканевой дистрофии и пролиферации.</w:t>
      </w:r>
    </w:p>
    <w:p w:rsidR="00F94EF2" w:rsidRDefault="00402FC6">
      <w:pPr>
        <w:pStyle w:val="a3"/>
        <w:spacing w:before="2"/>
        <w:ind w:right="143" w:firstLine="566"/>
        <w:jc w:val="both"/>
      </w:pPr>
      <w:r>
        <w:t>Этиология – Флогогены (Экзогенные – биологические, физические, химические; Эндогенные)</w:t>
      </w:r>
    </w:p>
    <w:p w:rsidR="00F94EF2" w:rsidRDefault="00402FC6">
      <w:pPr>
        <w:pStyle w:val="a3"/>
        <w:ind w:right="147" w:firstLine="566"/>
        <w:jc w:val="both"/>
      </w:pPr>
      <w:r>
        <w:t xml:space="preserve">Стадии воспаления: Альтерация; Экссудация, эмиграция и нарушение микроциркуляции; Пролиферация. Два компонента воспаления: сосудистый, </w:t>
      </w:r>
      <w:r>
        <w:rPr>
          <w:spacing w:val="-2"/>
        </w:rPr>
        <w:t>клеточный</w:t>
      </w:r>
    </w:p>
    <w:p w:rsidR="00F94EF2" w:rsidRDefault="00402FC6">
      <w:pPr>
        <w:pStyle w:val="a4"/>
        <w:numPr>
          <w:ilvl w:val="1"/>
          <w:numId w:val="64"/>
        </w:numPr>
        <w:tabs>
          <w:tab w:val="left" w:pos="1143"/>
        </w:tabs>
        <w:ind w:right="142" w:firstLine="566"/>
        <w:jc w:val="both"/>
        <w:rPr>
          <w:sz w:val="20"/>
        </w:rPr>
      </w:pPr>
      <w:r>
        <w:rPr>
          <w:sz w:val="20"/>
        </w:rPr>
        <w:t>Альтерация – повреждение клеток структурно-функционального элемента органа или ткани. Различают первичную и вторичную альтерацию.</w:t>
      </w:r>
    </w:p>
    <w:p w:rsidR="00F94EF2" w:rsidRDefault="00402FC6">
      <w:pPr>
        <w:pStyle w:val="a3"/>
        <w:ind w:right="140" w:firstLine="566"/>
        <w:jc w:val="both"/>
      </w:pPr>
      <w:r>
        <w:t>Медиаторы воспаления, классификация: 1. по происхождению – клеточные и плазменные; 2. по преимущественному эффекту.</w:t>
      </w:r>
    </w:p>
    <w:p w:rsidR="00F94EF2" w:rsidRDefault="00402FC6">
      <w:pPr>
        <w:pStyle w:val="a3"/>
        <w:ind w:right="142" w:firstLine="566"/>
        <w:jc w:val="both"/>
      </w:pPr>
      <w:r>
        <w:t>Физико-химические изменения в очаге воспаления: 1. Повышение осмолярности; 2. Ацидоз; 3. Усиление всех видов обмена веществ; 4. Повышение онкотического давления; 5. Нарастание гипоксии;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Внешние</w:t>
      </w:r>
      <w:r>
        <w:rPr>
          <w:spacing w:val="67"/>
        </w:rPr>
        <w:t xml:space="preserve">  </w:t>
      </w:r>
      <w:r>
        <w:t>признаки</w:t>
      </w:r>
      <w:r>
        <w:rPr>
          <w:spacing w:val="68"/>
        </w:rPr>
        <w:t xml:space="preserve">  </w:t>
      </w:r>
      <w:r>
        <w:t>воспаления:</w:t>
      </w:r>
      <w:r>
        <w:rPr>
          <w:spacing w:val="69"/>
        </w:rPr>
        <w:t xml:space="preserve">  </w:t>
      </w:r>
      <w:r>
        <w:t>Rubor</w:t>
      </w:r>
      <w:r>
        <w:rPr>
          <w:spacing w:val="68"/>
        </w:rPr>
        <w:t xml:space="preserve">  </w:t>
      </w:r>
      <w:r>
        <w:t>(покраснение);</w:t>
      </w:r>
      <w:r>
        <w:rPr>
          <w:spacing w:val="68"/>
        </w:rPr>
        <w:t xml:space="preserve">  </w:t>
      </w:r>
      <w:r>
        <w:rPr>
          <w:spacing w:val="-2"/>
        </w:rPr>
        <w:t>Tumor</w:t>
      </w:r>
    </w:p>
    <w:p w:rsidR="00F94EF2" w:rsidRDefault="00402FC6">
      <w:pPr>
        <w:pStyle w:val="a3"/>
        <w:jc w:val="both"/>
      </w:pPr>
      <w:r>
        <w:t>(припухлость);</w:t>
      </w:r>
      <w:r>
        <w:rPr>
          <w:spacing w:val="-5"/>
        </w:rPr>
        <w:t xml:space="preserve"> </w:t>
      </w:r>
      <w:r>
        <w:t>Calor</w:t>
      </w:r>
      <w:r>
        <w:rPr>
          <w:spacing w:val="-6"/>
        </w:rPr>
        <w:t xml:space="preserve"> </w:t>
      </w:r>
      <w:r>
        <w:t>(жар);</w:t>
      </w:r>
      <w:r>
        <w:rPr>
          <w:spacing w:val="-8"/>
        </w:rPr>
        <w:t xml:space="preserve"> </w:t>
      </w:r>
      <w:r>
        <w:t>Dolor</w:t>
      </w:r>
      <w:r>
        <w:rPr>
          <w:spacing w:val="-6"/>
        </w:rPr>
        <w:t xml:space="preserve"> </w:t>
      </w:r>
      <w:r>
        <w:t>(боль);</w:t>
      </w:r>
      <w:r>
        <w:rPr>
          <w:spacing w:val="-7"/>
        </w:rPr>
        <w:t xml:space="preserve"> </w:t>
      </w:r>
      <w:r>
        <w:t>Functio</w:t>
      </w:r>
      <w:r>
        <w:rPr>
          <w:spacing w:val="-7"/>
        </w:rPr>
        <w:t xml:space="preserve"> </w:t>
      </w:r>
      <w:r>
        <w:t>laesa</w:t>
      </w:r>
      <w:r>
        <w:rPr>
          <w:spacing w:val="-6"/>
        </w:rPr>
        <w:t xml:space="preserve"> </w:t>
      </w:r>
      <w:r>
        <w:t>(нарушенная</w:t>
      </w:r>
      <w:r>
        <w:rPr>
          <w:spacing w:val="-8"/>
        </w:rPr>
        <w:t xml:space="preserve"> </w:t>
      </w:r>
      <w:r>
        <w:rPr>
          <w:spacing w:val="-2"/>
        </w:rPr>
        <w:t>функция);</w:t>
      </w:r>
    </w:p>
    <w:p w:rsidR="00F94EF2" w:rsidRDefault="00402FC6">
      <w:pPr>
        <w:pStyle w:val="a4"/>
        <w:numPr>
          <w:ilvl w:val="1"/>
          <w:numId w:val="64"/>
        </w:numPr>
        <w:tabs>
          <w:tab w:val="left" w:pos="1126"/>
        </w:tabs>
        <w:spacing w:before="1"/>
        <w:ind w:right="142" w:firstLine="566"/>
        <w:jc w:val="both"/>
        <w:rPr>
          <w:sz w:val="20"/>
        </w:rPr>
      </w:pPr>
      <w:r>
        <w:rPr>
          <w:sz w:val="20"/>
        </w:rPr>
        <w:t>Нарушения микроциркуляции: 1 фаза – Кратковременный спазм артериол; 2 фаза – Артериальная гиперемия; 3 фаза – Венозная гиперемия; 4 фаза – Маятникообразное движение крови и стаз;</w:t>
      </w:r>
    </w:p>
    <w:p w:rsidR="00F94EF2" w:rsidRDefault="00402FC6">
      <w:pPr>
        <w:pStyle w:val="a3"/>
        <w:spacing w:before="1"/>
        <w:ind w:left="852"/>
        <w:jc w:val="both"/>
      </w:pPr>
      <w:r>
        <w:t>Виды</w:t>
      </w:r>
      <w:r>
        <w:rPr>
          <w:spacing w:val="-11"/>
        </w:rPr>
        <w:t xml:space="preserve"> </w:t>
      </w:r>
      <w:r>
        <w:t>экссудата:</w:t>
      </w:r>
      <w:r>
        <w:rPr>
          <w:spacing w:val="-8"/>
        </w:rPr>
        <w:t xml:space="preserve"> </w:t>
      </w:r>
      <w:r>
        <w:t>Серозный;</w:t>
      </w:r>
      <w:r>
        <w:rPr>
          <w:spacing w:val="-8"/>
        </w:rPr>
        <w:t xml:space="preserve"> </w:t>
      </w:r>
      <w:r>
        <w:t>Гнойный;</w:t>
      </w:r>
      <w:r>
        <w:rPr>
          <w:spacing w:val="-10"/>
        </w:rPr>
        <w:t xml:space="preserve"> </w:t>
      </w:r>
      <w:r>
        <w:t>Геморрагический;</w:t>
      </w:r>
      <w:r>
        <w:rPr>
          <w:spacing w:val="-8"/>
        </w:rPr>
        <w:t xml:space="preserve"> </w:t>
      </w:r>
      <w:r>
        <w:rPr>
          <w:spacing w:val="-2"/>
        </w:rPr>
        <w:t>Катаральный;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6" w:firstLine="566"/>
        <w:jc w:val="both"/>
      </w:pPr>
      <w:r>
        <w:lastRenderedPageBreak/>
        <w:t>Значение экссудации: Разведение токсинов; Ограничивает очаг; Очаг воспаления наиболее чувствителен к лекарственной терапии; Стимуляция иммунного ответа.</w:t>
      </w:r>
    </w:p>
    <w:p w:rsidR="00F94EF2" w:rsidRDefault="00402FC6">
      <w:pPr>
        <w:pStyle w:val="a3"/>
        <w:spacing w:before="2"/>
        <w:ind w:right="140" w:firstLine="566"/>
        <w:jc w:val="both"/>
      </w:pPr>
      <w:r>
        <w:t>Эмиграция – направленное движение лейкоцитов в зону высокого градиента хемотаксинов. 1 этап – «краевое стояние лейкоцитов»; 2 этап – прободение лейкоцитом стенки сосуда; 3 этап – хемотаксис лейкоцитов.</w:t>
      </w:r>
    </w:p>
    <w:p w:rsidR="00F94EF2" w:rsidRDefault="00402FC6">
      <w:pPr>
        <w:pStyle w:val="a3"/>
        <w:ind w:right="147" w:firstLine="566"/>
        <w:jc w:val="both"/>
      </w:pPr>
      <w:r>
        <w:t>Стадии фагоцитоза: Приближение (хемотаксис), Прилипание, Погружение, Переваривание.</w:t>
      </w:r>
    </w:p>
    <w:p w:rsidR="00F94EF2" w:rsidRDefault="00402FC6">
      <w:pPr>
        <w:pStyle w:val="a3"/>
        <w:ind w:right="141" w:firstLine="566"/>
        <w:jc w:val="both"/>
      </w:pPr>
      <w:r>
        <w:t>Ответ острой фазы (ООФ): 1. иммунный ответ; 2. стресс-реакция; 3. активация кроветворения; 4. лихорадка; 5. Анемия; 6. интоксикация; 7. усиление синтеза опиоидных пептидов;</w:t>
      </w:r>
    </w:p>
    <w:p w:rsidR="00F94EF2" w:rsidRDefault="00402FC6">
      <w:pPr>
        <w:pStyle w:val="a4"/>
        <w:numPr>
          <w:ilvl w:val="1"/>
          <w:numId w:val="64"/>
        </w:numPr>
        <w:tabs>
          <w:tab w:val="left" w:pos="633"/>
        </w:tabs>
        <w:ind w:right="143" w:firstLine="0"/>
        <w:jc w:val="both"/>
        <w:rPr>
          <w:sz w:val="20"/>
        </w:rPr>
      </w:pPr>
      <w:r>
        <w:rPr>
          <w:sz w:val="20"/>
        </w:rPr>
        <w:t>Пролиферация. Запускается при появлении противовоспалительных агентов: антиоксиданты; ингибиторы протеаз; гепарин; ИЛ-10.</w:t>
      </w:r>
    </w:p>
    <w:p w:rsidR="00F94EF2" w:rsidRDefault="00402FC6">
      <w:pPr>
        <w:pStyle w:val="a3"/>
        <w:jc w:val="both"/>
      </w:pPr>
      <w:r>
        <w:t>Возможны</w:t>
      </w:r>
      <w:r>
        <w:rPr>
          <w:spacing w:val="-10"/>
        </w:rPr>
        <w:t xml:space="preserve"> </w:t>
      </w:r>
      <w:r>
        <w:t>две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пролиферации:</w:t>
      </w:r>
      <w:r>
        <w:rPr>
          <w:spacing w:val="-9"/>
        </w:rPr>
        <w:t xml:space="preserve"> </w:t>
      </w:r>
      <w:r>
        <w:t>регенерация,</w:t>
      </w:r>
      <w:r>
        <w:rPr>
          <w:spacing w:val="-9"/>
        </w:rPr>
        <w:t xml:space="preserve"> </w:t>
      </w:r>
      <w:r>
        <w:rPr>
          <w:spacing w:val="-2"/>
        </w:rPr>
        <w:t>фиброплазия.</w:t>
      </w:r>
    </w:p>
    <w:p w:rsidR="00F94EF2" w:rsidRDefault="00F94EF2">
      <w:pPr>
        <w:pStyle w:val="a3"/>
        <w:ind w:left="0"/>
      </w:pPr>
    </w:p>
    <w:p w:rsidR="00F94EF2" w:rsidRDefault="00402FC6">
      <w:pPr>
        <w:pStyle w:val="a3"/>
        <w:spacing w:line="229" w:lineRule="exact"/>
        <w:ind w:left="852"/>
        <w:jc w:val="both"/>
      </w:pPr>
      <w:r>
        <w:rPr>
          <w:spacing w:val="-2"/>
        </w:rPr>
        <w:t>Хроническое</w:t>
      </w:r>
      <w:r>
        <w:rPr>
          <w:spacing w:val="8"/>
        </w:rPr>
        <w:t xml:space="preserve"> </w:t>
      </w:r>
      <w:r>
        <w:rPr>
          <w:spacing w:val="-2"/>
        </w:rPr>
        <w:t>воспаление.</w:t>
      </w:r>
    </w:p>
    <w:p w:rsidR="00F94EF2" w:rsidRDefault="00402FC6">
      <w:pPr>
        <w:pStyle w:val="a3"/>
        <w:ind w:right="141" w:firstLine="566"/>
        <w:jc w:val="both"/>
      </w:pPr>
      <w:r>
        <w:t>Первичное – воспалительный процесс, изначально принимающий хроническое течение</w:t>
      </w:r>
    </w:p>
    <w:p w:rsidR="00F94EF2" w:rsidRDefault="00402FC6">
      <w:pPr>
        <w:pStyle w:val="a3"/>
        <w:ind w:right="138" w:firstLine="566"/>
        <w:jc w:val="both"/>
      </w:pPr>
      <w:r>
        <w:t>Вторично хроническое воспаление – переход острого экссудативно- деструктивного процесса в хроническую форму.</w:t>
      </w:r>
    </w:p>
    <w:p w:rsidR="00F94EF2" w:rsidRDefault="00402FC6">
      <w:pPr>
        <w:pStyle w:val="a3"/>
        <w:spacing w:before="1"/>
        <w:ind w:right="143" w:firstLine="566"/>
        <w:jc w:val="both"/>
      </w:pPr>
      <w:r>
        <w:t>К хронизации экссудативно-деструктивного (острого) воспаления приводят: стресс; алкогольная интоксикация; бесконтрольный прием лекарственных средств; загрязнения среды, в том числе и радиоактивные; профессиональные вредности; авитаминозы;</w:t>
      </w:r>
    </w:p>
    <w:p w:rsidR="00F94EF2" w:rsidRDefault="00402FC6">
      <w:pPr>
        <w:pStyle w:val="a3"/>
        <w:ind w:right="143" w:firstLine="566"/>
        <w:jc w:val="both"/>
      </w:pPr>
      <w:r>
        <w:t>Макрофаг – центральная</w:t>
      </w:r>
      <w:r>
        <w:rPr>
          <w:spacing w:val="-2"/>
        </w:rPr>
        <w:t xml:space="preserve"> </w:t>
      </w:r>
      <w:r>
        <w:t>фигура</w:t>
      </w:r>
      <w:r>
        <w:rPr>
          <w:spacing w:val="-1"/>
        </w:rPr>
        <w:t xml:space="preserve"> </w:t>
      </w:r>
      <w:r>
        <w:t>хронического воспаления.</w:t>
      </w:r>
      <w:r>
        <w:rPr>
          <w:spacing w:val="-1"/>
        </w:rPr>
        <w:t xml:space="preserve"> </w:t>
      </w:r>
      <w:r>
        <w:t>Медиаторы макрофагов: активные формы кислорода, нейтральные протеазы, метаболиты арахидоновой кислоты.</w:t>
      </w:r>
    </w:p>
    <w:p w:rsidR="00F94EF2" w:rsidRDefault="00402FC6">
      <w:pPr>
        <w:pStyle w:val="a3"/>
        <w:spacing w:before="1"/>
        <w:ind w:right="143" w:firstLine="566"/>
        <w:jc w:val="both"/>
      </w:pPr>
      <w:r>
        <w:t>Отличие хронического воспаления от острого: движущая сила не нейтрофилы, а мононуклеарные клетки; начинается не с сосудистых реакций, а с активации тканевых (резидентных) макрофагов; флогоген подвергается незавершенному фагоцитозу;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Биологическое</w:t>
      </w:r>
      <w:r>
        <w:rPr>
          <w:spacing w:val="-12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rPr>
          <w:spacing w:val="-2"/>
        </w:rPr>
        <w:t>воспаления:</w:t>
      </w:r>
    </w:p>
    <w:p w:rsidR="00F94EF2" w:rsidRDefault="00402FC6">
      <w:pPr>
        <w:pStyle w:val="a4"/>
        <w:numPr>
          <w:ilvl w:val="0"/>
          <w:numId w:val="63"/>
        </w:numPr>
        <w:tabs>
          <w:tab w:val="left" w:pos="711"/>
        </w:tabs>
        <w:spacing w:before="1" w:line="229" w:lineRule="exact"/>
        <w:rPr>
          <w:sz w:val="20"/>
        </w:rPr>
      </w:pPr>
      <w:r>
        <w:rPr>
          <w:sz w:val="20"/>
        </w:rPr>
        <w:t>ограничение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патологии,</w:t>
      </w:r>
    </w:p>
    <w:p w:rsidR="00F94EF2" w:rsidRDefault="00402FC6">
      <w:pPr>
        <w:pStyle w:val="a4"/>
        <w:numPr>
          <w:ilvl w:val="0"/>
          <w:numId w:val="63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уничтожение</w:t>
      </w:r>
      <w:r>
        <w:rPr>
          <w:spacing w:val="-9"/>
          <w:sz w:val="20"/>
        </w:rPr>
        <w:t xml:space="preserve"> </w:t>
      </w:r>
      <w:r>
        <w:rPr>
          <w:sz w:val="20"/>
        </w:rPr>
        <w:t>инф.</w:t>
      </w:r>
      <w:r>
        <w:rPr>
          <w:spacing w:val="-7"/>
          <w:sz w:val="20"/>
        </w:rPr>
        <w:t xml:space="preserve"> </w:t>
      </w:r>
      <w:r>
        <w:rPr>
          <w:sz w:val="20"/>
        </w:rPr>
        <w:t>агентов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поврежденных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клеток,</w:t>
      </w:r>
    </w:p>
    <w:p w:rsidR="00F94EF2" w:rsidRDefault="00402FC6">
      <w:pPr>
        <w:pStyle w:val="a4"/>
        <w:numPr>
          <w:ilvl w:val="0"/>
          <w:numId w:val="63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восстановление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ткани.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3"/>
        <w:ind w:right="139" w:firstLine="566"/>
        <w:jc w:val="both"/>
      </w:pPr>
      <w:r>
        <w:t xml:space="preserve">Лихорадка (от лат. – febris; от греч – pyreksia) — типовой патологический процесс, возникающий при воздействии пирогенов на теплорегулирующий центр, характеризующийся активной временной перестройкой терморегуляции и направленный на повышение температуры внутренней среды организма вне зависимости от температуры окружающей </w:t>
      </w:r>
      <w:r>
        <w:rPr>
          <w:spacing w:val="-2"/>
        </w:rPr>
        <w:t>среды.</w:t>
      </w:r>
    </w:p>
    <w:p w:rsidR="00F94EF2" w:rsidRDefault="00402FC6">
      <w:pPr>
        <w:pStyle w:val="a3"/>
        <w:ind w:left="852"/>
      </w:pPr>
      <w:r>
        <w:rPr>
          <w:spacing w:val="-2"/>
        </w:rPr>
        <w:t>Инфекционная</w:t>
      </w:r>
      <w:r>
        <w:rPr>
          <w:spacing w:val="8"/>
        </w:rPr>
        <w:t xml:space="preserve"> </w:t>
      </w:r>
      <w:r>
        <w:rPr>
          <w:spacing w:val="-2"/>
        </w:rPr>
        <w:t>лихорадка.</w:t>
      </w:r>
      <w:r>
        <w:rPr>
          <w:spacing w:val="11"/>
        </w:rPr>
        <w:t xml:space="preserve"> </w:t>
      </w:r>
      <w:r>
        <w:rPr>
          <w:spacing w:val="-2"/>
        </w:rPr>
        <w:t>Неинфекционная</w:t>
      </w:r>
      <w:r>
        <w:rPr>
          <w:spacing w:val="9"/>
        </w:rPr>
        <w:t xml:space="preserve"> </w:t>
      </w:r>
      <w:r>
        <w:rPr>
          <w:spacing w:val="-2"/>
        </w:rPr>
        <w:t>лихорадка</w:t>
      </w:r>
    </w:p>
    <w:p w:rsidR="00F94EF2" w:rsidRDefault="00402FC6">
      <w:pPr>
        <w:pStyle w:val="a3"/>
        <w:spacing w:before="1"/>
      </w:pPr>
      <w:r>
        <w:t>Разновидности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свойства</w:t>
      </w:r>
      <w:r>
        <w:rPr>
          <w:spacing w:val="35"/>
        </w:rPr>
        <w:t xml:space="preserve"> </w:t>
      </w:r>
      <w:r>
        <w:t>пирогенных</w:t>
      </w:r>
      <w:r>
        <w:rPr>
          <w:spacing w:val="36"/>
        </w:rPr>
        <w:t xml:space="preserve"> </w:t>
      </w:r>
      <w:r>
        <w:t>веществ</w:t>
      </w:r>
      <w:r>
        <w:rPr>
          <w:spacing w:val="33"/>
        </w:rPr>
        <w:t xml:space="preserve"> </w:t>
      </w:r>
      <w:r>
        <w:t>(экзогенные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эндогенные; первичные и вторичные; инфекционные и неинфекционные).</w:t>
      </w:r>
    </w:p>
    <w:p w:rsidR="00F94EF2" w:rsidRDefault="00F94EF2">
      <w:pPr>
        <w:pStyle w:val="a3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0" w:firstLine="566"/>
        <w:jc w:val="both"/>
      </w:pPr>
      <w:r>
        <w:lastRenderedPageBreak/>
        <w:t>Структурно-функциональная организация аппарата терморегуляции. Механизмы развития лихорадки: медиаторы, стадии. Положительное и отрицательное значение лихорадки. Принципы и методы лечения (этиотропное, патогенетическое, симптоматическое).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line="228" w:lineRule="exact"/>
        <w:rPr>
          <w:sz w:val="20"/>
        </w:rPr>
      </w:pPr>
      <w:r>
        <w:rPr>
          <w:sz w:val="20"/>
        </w:rPr>
        <w:t>Воспаление: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признаки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ind w:right="799"/>
        <w:rPr>
          <w:sz w:val="20"/>
        </w:rPr>
      </w:pPr>
      <w:r>
        <w:rPr>
          <w:sz w:val="20"/>
        </w:rPr>
        <w:t>Альтерация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вторичная,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и физико-химические сдвиги при альтерации.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Расстройство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воспалительного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отека.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ind w:right="592"/>
        <w:rPr>
          <w:sz w:val="20"/>
        </w:rPr>
      </w:pP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биологическое </w:t>
      </w:r>
      <w:r>
        <w:rPr>
          <w:spacing w:val="-2"/>
          <w:sz w:val="20"/>
        </w:rPr>
        <w:t>значение.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rPr>
          <w:sz w:val="20"/>
        </w:rPr>
      </w:pPr>
      <w:r>
        <w:rPr>
          <w:sz w:val="20"/>
        </w:rPr>
        <w:t>Эмиграция</w:t>
      </w:r>
      <w:r>
        <w:rPr>
          <w:spacing w:val="-11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rPr>
          <w:sz w:val="20"/>
        </w:rPr>
      </w:pPr>
      <w:r>
        <w:rPr>
          <w:sz w:val="20"/>
        </w:rPr>
        <w:t>Фагоцитоз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before="1" w:line="229" w:lineRule="exact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0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пролиферации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Патогенез</w:t>
      </w:r>
      <w:r>
        <w:rPr>
          <w:spacing w:val="-13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Сравнительная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pacing w:val="-2"/>
          <w:sz w:val="20"/>
        </w:rPr>
        <w:t>Патогенетические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8"/>
          <w:sz w:val="20"/>
        </w:rPr>
        <w:t>Определение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>понятия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>«лихорадка».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ind w:right="868"/>
        <w:rPr>
          <w:sz w:val="20"/>
        </w:rPr>
      </w:pPr>
      <w:r>
        <w:rPr>
          <w:spacing w:val="-8"/>
          <w:sz w:val="20"/>
        </w:rPr>
        <w:t xml:space="preserve">Основные отличия истинной лихорадки от эндогенного и экзогенного </w:t>
      </w:r>
      <w:r>
        <w:rPr>
          <w:spacing w:val="-2"/>
          <w:sz w:val="20"/>
        </w:rPr>
        <w:t>перегревания.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ind w:right="615"/>
        <w:rPr>
          <w:sz w:val="20"/>
        </w:rPr>
      </w:pPr>
      <w:r>
        <w:rPr>
          <w:spacing w:val="-8"/>
          <w:sz w:val="20"/>
        </w:rPr>
        <w:t>Источники,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условия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образования,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химический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состав,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свойства и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 xml:space="preserve">значение </w:t>
      </w:r>
      <w:r>
        <w:rPr>
          <w:sz w:val="20"/>
        </w:rPr>
        <w:t>экзогенных пирогенов в развитии лихорадки.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spacing w:before="1"/>
        <w:ind w:right="615"/>
        <w:rPr>
          <w:sz w:val="20"/>
        </w:rPr>
      </w:pPr>
      <w:r>
        <w:rPr>
          <w:spacing w:val="-8"/>
          <w:sz w:val="20"/>
        </w:rPr>
        <w:t>Источники,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условия</w:t>
      </w:r>
      <w:r>
        <w:rPr>
          <w:spacing w:val="-20"/>
          <w:sz w:val="20"/>
        </w:rPr>
        <w:t xml:space="preserve"> </w:t>
      </w:r>
      <w:r>
        <w:rPr>
          <w:spacing w:val="-8"/>
          <w:sz w:val="20"/>
        </w:rPr>
        <w:t>образования,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химический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состав,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свойства и</w:t>
      </w:r>
      <w:r>
        <w:rPr>
          <w:spacing w:val="-10"/>
          <w:sz w:val="20"/>
        </w:rPr>
        <w:t xml:space="preserve"> </w:t>
      </w:r>
      <w:r>
        <w:rPr>
          <w:spacing w:val="-8"/>
          <w:sz w:val="20"/>
        </w:rPr>
        <w:t xml:space="preserve">значение </w:t>
      </w:r>
      <w:r>
        <w:rPr>
          <w:sz w:val="20"/>
        </w:rPr>
        <w:t>эндогенных пирогенов в развитии лихорадки.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1"/>
        </w:tabs>
        <w:ind w:right="940"/>
        <w:rPr>
          <w:sz w:val="20"/>
        </w:rPr>
      </w:pPr>
      <w:r>
        <w:rPr>
          <w:spacing w:val="-8"/>
          <w:sz w:val="20"/>
        </w:rPr>
        <w:t>Стадии</w:t>
      </w:r>
      <w:r>
        <w:rPr>
          <w:spacing w:val="-18"/>
          <w:sz w:val="20"/>
        </w:rPr>
        <w:t xml:space="preserve"> </w:t>
      </w:r>
      <w:r>
        <w:rPr>
          <w:spacing w:val="-8"/>
          <w:sz w:val="20"/>
        </w:rPr>
        <w:t>лихорадки,</w:t>
      </w:r>
      <w:r>
        <w:rPr>
          <w:spacing w:val="-16"/>
          <w:sz w:val="20"/>
        </w:rPr>
        <w:t xml:space="preserve"> </w:t>
      </w:r>
      <w:r>
        <w:rPr>
          <w:spacing w:val="-8"/>
          <w:sz w:val="20"/>
        </w:rPr>
        <w:t>соотношение</w:t>
      </w:r>
      <w:r>
        <w:rPr>
          <w:spacing w:val="-19"/>
          <w:sz w:val="20"/>
        </w:rPr>
        <w:t xml:space="preserve"> </w:t>
      </w:r>
      <w:r>
        <w:rPr>
          <w:spacing w:val="-8"/>
          <w:sz w:val="20"/>
        </w:rPr>
        <w:t>состояния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физической</w:t>
      </w:r>
      <w:r>
        <w:rPr>
          <w:spacing w:val="-15"/>
          <w:sz w:val="20"/>
        </w:rPr>
        <w:t xml:space="preserve"> </w:t>
      </w:r>
      <w:r>
        <w:rPr>
          <w:spacing w:val="-8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8"/>
          <w:sz w:val="20"/>
        </w:rPr>
        <w:t xml:space="preserve">химической </w:t>
      </w:r>
      <w:r>
        <w:rPr>
          <w:spacing w:val="-2"/>
          <w:sz w:val="20"/>
        </w:rPr>
        <w:t>теплорегуляции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различных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стадиях лихорадки.</w:t>
      </w:r>
    </w:p>
    <w:p w:rsidR="00F94EF2" w:rsidRDefault="00402FC6">
      <w:pPr>
        <w:pStyle w:val="a4"/>
        <w:numPr>
          <w:ilvl w:val="0"/>
          <w:numId w:val="62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Положительное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отрицательное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лихорадки.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  <w:ind w:left="2766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rPr>
          <w:spacing w:val="-2"/>
        </w:rPr>
        <w:t>«Аллергия».</w:t>
      </w:r>
    </w:p>
    <w:p w:rsidR="00F94EF2" w:rsidRDefault="00402FC6">
      <w:pPr>
        <w:pStyle w:val="a3"/>
        <w:ind w:right="146" w:firstLine="566"/>
        <w:jc w:val="both"/>
      </w:pPr>
      <w:r>
        <w:t>Система иммунобиологического надзора: специфическая (иммунная система) и неспецифическая (биохимические реакции и пр.).</w:t>
      </w:r>
    </w:p>
    <w:p w:rsidR="00F94EF2" w:rsidRDefault="00402FC6">
      <w:pPr>
        <w:pStyle w:val="a3"/>
        <w:ind w:right="146" w:firstLine="566"/>
        <w:jc w:val="both"/>
      </w:pPr>
      <w:r>
        <w:t>Аллергия – типовой патологический процесс в ответ на повторное введение аллергена, в основе которого лежат иммунные механизмы.</w:t>
      </w:r>
    </w:p>
    <w:p w:rsidR="00F94EF2" w:rsidRDefault="00402FC6">
      <w:pPr>
        <w:pStyle w:val="a3"/>
        <w:ind w:right="136" w:firstLine="566"/>
        <w:jc w:val="both"/>
      </w:pPr>
      <w:r>
        <w:t>Классификация аллергенов (по происхождению) А.Д. Адо и А.А. Польнер, 1963. Экзогенные (Инфекционные, Неинфекционные). Эндогенные (Первичные, Вторичные).</w:t>
      </w:r>
    </w:p>
    <w:p w:rsidR="00F94EF2" w:rsidRDefault="00402FC6">
      <w:pPr>
        <w:pStyle w:val="a3"/>
        <w:ind w:right="140" w:firstLine="566"/>
        <w:jc w:val="both"/>
      </w:pPr>
      <w:r>
        <w:t>Стадии аллергических реакций: иммуногенная (сенсибилизации), патобиохимическая (биохимических реакций), патофизиологическая (клинической манифестации)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0" w:firstLine="566"/>
        <w:jc w:val="both"/>
      </w:pPr>
      <w:r>
        <w:lastRenderedPageBreak/>
        <w:t>Классификации и общая характеристика аллергических реакций. Типы аллергических реакций по Джеллу и Кумбсу (4 типа): атопический, цитотоксический, иммунокомплексный, клеточно-опосредованный.</w:t>
      </w:r>
    </w:p>
    <w:p w:rsidR="00F94EF2" w:rsidRDefault="00402FC6">
      <w:pPr>
        <w:pStyle w:val="a3"/>
        <w:spacing w:before="2"/>
        <w:ind w:right="137" w:firstLine="566"/>
        <w:jc w:val="both"/>
      </w:pPr>
      <w:r>
        <w:t>Диагностика аллергических заболеваний: Анамнез, Кожные пробы, Аппликационные пробы, Скарификационные пробы, Внутрикожные пробы, Определение титра антител.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Принципы</w:t>
      </w:r>
      <w:r>
        <w:rPr>
          <w:spacing w:val="-7"/>
        </w:rPr>
        <w:t xml:space="preserve"> </w:t>
      </w:r>
      <w:r>
        <w:t>терапии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профилактики.</w:t>
      </w:r>
    </w:p>
    <w:p w:rsidR="00F94EF2" w:rsidRDefault="00402FC6">
      <w:pPr>
        <w:pStyle w:val="a3"/>
        <w:ind w:right="142" w:firstLine="566"/>
        <w:jc w:val="both"/>
      </w:pPr>
      <w:r>
        <w:t>Этиотропная терапия и профилактика направлена на устранение аллергена из организма.</w:t>
      </w:r>
    </w:p>
    <w:p w:rsidR="00F94EF2" w:rsidRDefault="00402FC6">
      <w:pPr>
        <w:pStyle w:val="a3"/>
        <w:spacing w:before="1"/>
        <w:ind w:right="139" w:firstLine="566"/>
        <w:jc w:val="both"/>
      </w:pPr>
      <w:r>
        <w:t>Патогенетическая терапия направлена на разрыв основных звеньев патогенеза аллергии. Проводят специфическую (достигают путём парентерального введения по определённым схемам сенсибилизирующего аллергена) или неспецифическую (когда специфическая невозможна или неэффективна) гипосенсибилизацию (десенсебилизацию).</w:t>
      </w:r>
    </w:p>
    <w:p w:rsidR="00F94EF2" w:rsidRDefault="00402FC6">
      <w:pPr>
        <w:pStyle w:val="a3"/>
        <w:ind w:right="143" w:firstLine="566"/>
        <w:jc w:val="both"/>
      </w:pPr>
      <w:r>
        <w:t>Саногенетическая терапия направлена на активацию защитных, компенсаторных, репаративных и других адаптивных процессов и реакций в тканях, органах и организме в целом.</w:t>
      </w:r>
    </w:p>
    <w:p w:rsidR="00F94EF2" w:rsidRDefault="00402FC6">
      <w:pPr>
        <w:pStyle w:val="a3"/>
        <w:ind w:right="143" w:firstLine="566"/>
        <w:jc w:val="both"/>
      </w:pPr>
      <w:r>
        <w:t>Симптоматический принцип подразумевает предотвращение или устранение симптомов, усугубляющих течение аллергии: головные боли, головокружения, чувства тревоги, напряжения, подавленности и т.п.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 w:line="227" w:lineRule="exact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61"/>
        </w:numPr>
        <w:tabs>
          <w:tab w:val="left" w:pos="1006"/>
        </w:tabs>
        <w:spacing w:line="227" w:lineRule="exact"/>
        <w:rPr>
          <w:sz w:val="20"/>
        </w:rPr>
      </w:pPr>
      <w:r>
        <w:rPr>
          <w:sz w:val="20"/>
        </w:rPr>
        <w:t>Аллергия: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2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3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F94EF2" w:rsidRDefault="00402FC6">
      <w:pPr>
        <w:pStyle w:val="a4"/>
        <w:numPr>
          <w:ilvl w:val="0"/>
          <w:numId w:val="61"/>
        </w:numPr>
        <w:tabs>
          <w:tab w:val="left" w:pos="1006"/>
        </w:tabs>
        <w:rPr>
          <w:sz w:val="20"/>
        </w:rPr>
      </w:pP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аллергенов.</w:t>
      </w:r>
    </w:p>
    <w:p w:rsidR="00F94EF2" w:rsidRDefault="00402FC6">
      <w:pPr>
        <w:pStyle w:val="a4"/>
        <w:numPr>
          <w:ilvl w:val="0"/>
          <w:numId w:val="61"/>
        </w:numPr>
        <w:tabs>
          <w:tab w:val="left" w:pos="1006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реакций.</w:t>
      </w:r>
    </w:p>
    <w:p w:rsidR="00F94EF2" w:rsidRDefault="00402FC6">
      <w:pPr>
        <w:pStyle w:val="a4"/>
        <w:numPr>
          <w:ilvl w:val="0"/>
          <w:numId w:val="61"/>
        </w:numPr>
        <w:tabs>
          <w:tab w:val="left" w:pos="1006"/>
        </w:tabs>
        <w:rPr>
          <w:sz w:val="20"/>
        </w:rPr>
      </w:pPr>
      <w:r>
        <w:rPr>
          <w:sz w:val="20"/>
        </w:rPr>
        <w:t>Диагностический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«поиск»</w:t>
      </w:r>
      <w:r>
        <w:rPr>
          <w:spacing w:val="-13"/>
          <w:sz w:val="20"/>
        </w:rPr>
        <w:t xml:space="preserve"> </w:t>
      </w:r>
      <w:r>
        <w:rPr>
          <w:sz w:val="20"/>
        </w:rPr>
        <w:t>при</w:t>
      </w:r>
      <w:r>
        <w:rPr>
          <w:spacing w:val="-12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реакциях.</w:t>
      </w:r>
    </w:p>
    <w:p w:rsidR="00F94EF2" w:rsidRDefault="00402FC6">
      <w:pPr>
        <w:pStyle w:val="a4"/>
        <w:numPr>
          <w:ilvl w:val="0"/>
          <w:numId w:val="61"/>
        </w:numPr>
        <w:tabs>
          <w:tab w:val="left" w:pos="1006"/>
        </w:tabs>
        <w:spacing w:before="1"/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370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rPr>
          <w:spacing w:val="-2"/>
        </w:rPr>
        <w:t>«Иммунодефициты».</w:t>
      </w:r>
    </w:p>
    <w:p w:rsidR="00F94EF2" w:rsidRDefault="00402FC6">
      <w:pPr>
        <w:pStyle w:val="a3"/>
        <w:spacing w:line="228" w:lineRule="exact"/>
        <w:ind w:left="740"/>
        <w:jc w:val="both"/>
      </w:pPr>
      <w:r>
        <w:t>Основные</w:t>
      </w:r>
      <w:r>
        <w:rPr>
          <w:spacing w:val="-11"/>
        </w:rPr>
        <w:t xml:space="preserve"> </w:t>
      </w:r>
      <w:r>
        <w:t>функции</w:t>
      </w:r>
      <w:r>
        <w:rPr>
          <w:spacing w:val="-9"/>
        </w:rPr>
        <w:t xml:space="preserve"> </w:t>
      </w:r>
      <w:r>
        <w:t>иммунной</w:t>
      </w:r>
      <w:r>
        <w:rPr>
          <w:spacing w:val="-8"/>
        </w:rPr>
        <w:t xml:space="preserve"> </w:t>
      </w:r>
      <w:r>
        <w:rPr>
          <w:spacing w:val="-2"/>
        </w:rPr>
        <w:t>системы.</w:t>
      </w:r>
    </w:p>
    <w:p w:rsidR="00F94EF2" w:rsidRDefault="00402FC6">
      <w:pPr>
        <w:pStyle w:val="a3"/>
        <w:ind w:right="140" w:firstLine="453"/>
        <w:jc w:val="both"/>
      </w:pPr>
      <w:r>
        <w:t xml:space="preserve">Иммунодефициты (иммунодефицитные состояния) – заболевания, основой которых является подавление определенных звеньев иммунной </w:t>
      </w:r>
      <w:r>
        <w:rPr>
          <w:spacing w:val="-2"/>
        </w:rPr>
        <w:t>системы.</w:t>
      </w:r>
    </w:p>
    <w:p w:rsidR="00F94EF2" w:rsidRDefault="00402FC6">
      <w:pPr>
        <w:pStyle w:val="a3"/>
        <w:ind w:right="145" w:firstLine="453"/>
        <w:jc w:val="both"/>
      </w:pPr>
      <w:r>
        <w:t>По механизму возникновения выделяют первичные (врожденные) и вторичные (приобретенные) иммунодефициты.</w:t>
      </w:r>
    </w:p>
    <w:p w:rsidR="00F94EF2" w:rsidRDefault="00402FC6">
      <w:pPr>
        <w:pStyle w:val="a3"/>
        <w:spacing w:before="1"/>
        <w:ind w:right="146" w:firstLine="453"/>
        <w:jc w:val="both"/>
      </w:pPr>
      <w:r>
        <w:t>Классификация первичных иммунодефицитов: 1) Иммунодефициты, связанные с нарушением фагоцитарной функции; 2) Иммунодефициты вследствие недостаточности и ослабления функции белков системы комплемента; 3) Иммунодефициты вследствие недостаточности</w:t>
      </w:r>
      <w:r>
        <w:rPr>
          <w:spacing w:val="40"/>
        </w:rPr>
        <w:t xml:space="preserve"> </w:t>
      </w:r>
      <w:r>
        <w:t>гуморального звена иммунной системы; 4) Иммунодефициты вследствие недостаточности</w:t>
      </w:r>
      <w:r>
        <w:rPr>
          <w:spacing w:val="40"/>
        </w:rPr>
        <w:t xml:space="preserve"> </w:t>
      </w:r>
      <w:r>
        <w:t>клеточного</w:t>
      </w:r>
      <w:r>
        <w:rPr>
          <w:spacing w:val="40"/>
        </w:rPr>
        <w:t xml:space="preserve"> </w:t>
      </w:r>
      <w:r>
        <w:t>звена</w:t>
      </w:r>
      <w:r>
        <w:rPr>
          <w:spacing w:val="40"/>
        </w:rPr>
        <w:t xml:space="preserve"> </w:t>
      </w:r>
      <w:r>
        <w:t>иммунной</w:t>
      </w:r>
      <w:r>
        <w:rPr>
          <w:spacing w:val="40"/>
        </w:rPr>
        <w:t xml:space="preserve"> </w:t>
      </w:r>
      <w:r>
        <w:t>системы;</w:t>
      </w:r>
      <w:r>
        <w:rPr>
          <w:spacing w:val="40"/>
        </w:rPr>
        <w:t xml:space="preserve"> </w:t>
      </w:r>
      <w:r>
        <w:t>5)</w:t>
      </w:r>
      <w:r>
        <w:rPr>
          <w:spacing w:val="40"/>
        </w:rPr>
        <w:t xml:space="preserve"> </w:t>
      </w:r>
      <w:r>
        <w:t>Иммунодефициты вследствие комбинированных дефектов клеточного и гуморального звеньев иммунной системы.</w:t>
      </w:r>
    </w:p>
    <w:p w:rsidR="00F94EF2" w:rsidRDefault="00402FC6">
      <w:pPr>
        <w:pStyle w:val="a3"/>
        <w:ind w:right="140" w:firstLine="453"/>
        <w:jc w:val="both"/>
      </w:pPr>
      <w:r>
        <w:t>Вторичные, или приобретенные, иммунодефициты – нарушения иммунной</w:t>
      </w:r>
      <w:r>
        <w:rPr>
          <w:spacing w:val="36"/>
        </w:rPr>
        <w:t xml:space="preserve">  </w:t>
      </w:r>
      <w:r>
        <w:t>защиты</w:t>
      </w:r>
      <w:r>
        <w:rPr>
          <w:spacing w:val="36"/>
        </w:rPr>
        <w:t xml:space="preserve">  </w:t>
      </w:r>
      <w:r>
        <w:t>организма,</w:t>
      </w:r>
      <w:r>
        <w:rPr>
          <w:spacing w:val="37"/>
        </w:rPr>
        <w:t xml:space="preserve">  </w:t>
      </w:r>
      <w:r>
        <w:t>развившиеся</w:t>
      </w:r>
      <w:r>
        <w:rPr>
          <w:spacing w:val="36"/>
        </w:rPr>
        <w:t xml:space="preserve">  </w:t>
      </w:r>
      <w:r>
        <w:t>в</w:t>
      </w:r>
      <w:r>
        <w:rPr>
          <w:spacing w:val="38"/>
        </w:rPr>
        <w:t xml:space="preserve">  </w:t>
      </w:r>
      <w:r>
        <w:t>постнатальном</w:t>
      </w:r>
      <w:r>
        <w:rPr>
          <w:spacing w:val="37"/>
        </w:rPr>
        <w:t xml:space="preserve">  </w:t>
      </w:r>
      <w:r>
        <w:rPr>
          <w:spacing w:val="-2"/>
        </w:rPr>
        <w:t>периоде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5"/>
        <w:jc w:val="both"/>
      </w:pPr>
      <w:r>
        <w:lastRenderedPageBreak/>
        <w:t xml:space="preserve">вследствие действия ненаследственных индукторных факторов (внешних и </w:t>
      </w:r>
      <w:r>
        <w:rPr>
          <w:spacing w:val="-2"/>
        </w:rPr>
        <w:t>внутренних).</w:t>
      </w:r>
    </w:p>
    <w:p w:rsidR="00F94EF2" w:rsidRDefault="00402FC6">
      <w:pPr>
        <w:pStyle w:val="a3"/>
        <w:spacing w:before="1"/>
        <w:ind w:right="141" w:firstLine="453"/>
        <w:jc w:val="both"/>
      </w:pPr>
      <w:r>
        <w:t>ВИЧ-инфекция и ее исход СПИД, при которой наблюдается гибель</w:t>
      </w:r>
      <w:r>
        <w:rPr>
          <w:spacing w:val="40"/>
        </w:rPr>
        <w:t xml:space="preserve"> </w:t>
      </w:r>
      <w:r>
        <w:t>CD4</w:t>
      </w:r>
      <w:r>
        <w:rPr>
          <w:vertAlign w:val="superscript"/>
        </w:rPr>
        <w:t>+</w:t>
      </w:r>
      <w:r>
        <w:t xml:space="preserve"> клеток вследствие цитопатического действия вируса и индукцией апоптоза неинфицированных CD4</w:t>
      </w:r>
      <w:r>
        <w:rPr>
          <w:vertAlign w:val="superscript"/>
        </w:rPr>
        <w:t>+</w:t>
      </w:r>
      <w:r>
        <w:t xml:space="preserve"> клеток. Ключевым событием в развитии СПИДа является гибель Т-хелперов, в результате формируется комбинированный иммунодефицит.</w:t>
      </w:r>
    </w:p>
    <w:p w:rsidR="00F94EF2" w:rsidRDefault="00402FC6">
      <w:pPr>
        <w:pStyle w:val="a3"/>
        <w:ind w:left="740"/>
        <w:jc w:val="both"/>
      </w:pPr>
      <w:r>
        <w:t>Принципы</w:t>
      </w:r>
      <w:r>
        <w:rPr>
          <w:spacing w:val="-10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коррекции</w:t>
      </w:r>
      <w:r>
        <w:rPr>
          <w:spacing w:val="-10"/>
        </w:rPr>
        <w:t xml:space="preserve"> </w:t>
      </w:r>
      <w:r>
        <w:t>иммунных</w:t>
      </w:r>
      <w:r>
        <w:rPr>
          <w:spacing w:val="-10"/>
        </w:rPr>
        <w:t xml:space="preserve"> </w:t>
      </w:r>
      <w:r>
        <w:rPr>
          <w:spacing w:val="-2"/>
        </w:rPr>
        <w:t>заболеваний.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60"/>
        </w:numPr>
        <w:tabs>
          <w:tab w:val="left" w:pos="1006"/>
        </w:tabs>
        <w:spacing w:line="227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12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функции.</w:t>
      </w:r>
    </w:p>
    <w:p w:rsidR="00F94EF2" w:rsidRDefault="00402FC6">
      <w:pPr>
        <w:pStyle w:val="a4"/>
        <w:numPr>
          <w:ilvl w:val="0"/>
          <w:numId w:val="60"/>
        </w:numPr>
        <w:tabs>
          <w:tab w:val="left" w:pos="1006"/>
        </w:tabs>
        <w:spacing w:line="229" w:lineRule="exact"/>
        <w:rPr>
          <w:sz w:val="20"/>
        </w:rPr>
      </w:pPr>
      <w:r>
        <w:rPr>
          <w:spacing w:val="-2"/>
          <w:sz w:val="20"/>
        </w:rPr>
        <w:t>Общая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характеристика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иммунодефицитных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состояний.</w:t>
      </w:r>
    </w:p>
    <w:p w:rsidR="00F94EF2" w:rsidRDefault="00402FC6">
      <w:pPr>
        <w:pStyle w:val="a4"/>
        <w:numPr>
          <w:ilvl w:val="0"/>
          <w:numId w:val="60"/>
        </w:numPr>
        <w:tabs>
          <w:tab w:val="left" w:pos="1006"/>
        </w:tabs>
        <w:rPr>
          <w:sz w:val="20"/>
        </w:rPr>
      </w:pPr>
      <w:r>
        <w:rPr>
          <w:spacing w:val="-2"/>
          <w:sz w:val="20"/>
        </w:rPr>
        <w:t>Диагностический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«поиск»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иммуннодефицитных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состояниях.</w:t>
      </w:r>
    </w:p>
    <w:p w:rsidR="00F94EF2" w:rsidRDefault="00402FC6">
      <w:pPr>
        <w:pStyle w:val="a4"/>
        <w:numPr>
          <w:ilvl w:val="0"/>
          <w:numId w:val="60"/>
        </w:numPr>
        <w:tabs>
          <w:tab w:val="left" w:pos="1006"/>
        </w:tabs>
        <w:spacing w:before="1"/>
        <w:rPr>
          <w:sz w:val="20"/>
        </w:rPr>
      </w:pPr>
      <w:r>
        <w:rPr>
          <w:sz w:val="20"/>
        </w:rPr>
        <w:t>ВИЧ,</w:t>
      </w:r>
      <w:r>
        <w:rPr>
          <w:spacing w:val="-7"/>
          <w:sz w:val="20"/>
        </w:rPr>
        <w:t xml:space="preserve"> </w:t>
      </w:r>
      <w:r>
        <w:rPr>
          <w:sz w:val="20"/>
        </w:rPr>
        <w:t>СПИД,</w:t>
      </w:r>
      <w:r>
        <w:rPr>
          <w:spacing w:val="-8"/>
          <w:sz w:val="20"/>
        </w:rPr>
        <w:t xml:space="preserve"> </w:t>
      </w:r>
      <w:r>
        <w:rPr>
          <w:sz w:val="20"/>
        </w:rPr>
        <w:t>общая</w:t>
      </w:r>
      <w:r>
        <w:rPr>
          <w:spacing w:val="-9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понятий.</w:t>
      </w:r>
    </w:p>
    <w:p w:rsidR="00F94EF2" w:rsidRDefault="00402FC6">
      <w:pPr>
        <w:pStyle w:val="a4"/>
        <w:numPr>
          <w:ilvl w:val="0"/>
          <w:numId w:val="60"/>
        </w:numPr>
        <w:tabs>
          <w:tab w:val="left" w:pos="1006"/>
        </w:tabs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коррекции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иммунодефицитных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состояний.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/>
        <w:ind w:left="2807"/>
        <w:jc w:val="both"/>
      </w:pPr>
      <w:r>
        <w:t>Лекция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rPr>
          <w:spacing w:val="-2"/>
        </w:rPr>
        <w:t>«Опухоли».</w:t>
      </w:r>
    </w:p>
    <w:p w:rsidR="00F94EF2" w:rsidRDefault="00402FC6">
      <w:pPr>
        <w:pStyle w:val="a3"/>
        <w:ind w:right="144" w:firstLine="566"/>
        <w:jc w:val="both"/>
      </w:pPr>
      <w:r>
        <w:t xml:space="preserve">Опухоль </w:t>
      </w:r>
      <w:r>
        <w:rPr>
          <w:b/>
          <w:i/>
        </w:rPr>
        <w:t xml:space="preserve">– </w:t>
      </w:r>
      <w:r>
        <w:t>это патологический процесс, характеризующийся безудержным размножением клеточных элементов без явлений их</w:t>
      </w:r>
      <w:r>
        <w:rPr>
          <w:spacing w:val="80"/>
        </w:rPr>
        <w:t xml:space="preserve"> </w:t>
      </w:r>
      <w:r>
        <w:rPr>
          <w:spacing w:val="-2"/>
        </w:rPr>
        <w:t>созревания.</w:t>
      </w:r>
    </w:p>
    <w:p w:rsidR="00F94EF2" w:rsidRDefault="00402FC6">
      <w:pPr>
        <w:pStyle w:val="a3"/>
        <w:ind w:right="145" w:firstLine="566"/>
        <w:jc w:val="both"/>
      </w:pPr>
      <w:r>
        <w:t>Специфические особенности опухолевых клеток и тканей. Совокупность характерных признаков, отличающих опухолевые клетки и ткани от нормальных и составляющих особенности опухолевого роста, носит название атипизм.</w:t>
      </w:r>
    </w:p>
    <w:p w:rsidR="00F94EF2" w:rsidRDefault="00402FC6">
      <w:pPr>
        <w:pStyle w:val="a3"/>
        <w:ind w:right="146" w:firstLine="566"/>
        <w:jc w:val="both"/>
      </w:pPr>
      <w:r>
        <w:t>Морфологический</w:t>
      </w:r>
      <w:r>
        <w:rPr>
          <w:spacing w:val="-6"/>
        </w:rPr>
        <w:t xml:space="preserve"> </w:t>
      </w:r>
      <w:r>
        <w:t>атипизм.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злокачественных</w:t>
      </w:r>
      <w:r>
        <w:rPr>
          <w:spacing w:val="-6"/>
        </w:rPr>
        <w:t xml:space="preserve"> </w:t>
      </w:r>
      <w:r>
        <w:t>опухолей</w:t>
      </w:r>
      <w:r>
        <w:rPr>
          <w:spacing w:val="-3"/>
        </w:rPr>
        <w:t xml:space="preserve"> </w:t>
      </w:r>
      <w:r>
        <w:t>характерен клеточный и тканевой атипизм.</w:t>
      </w:r>
    </w:p>
    <w:p w:rsidR="00F94EF2" w:rsidRDefault="00402FC6">
      <w:pPr>
        <w:pStyle w:val="a3"/>
        <w:ind w:right="142" w:firstLine="566"/>
        <w:jc w:val="both"/>
      </w:pPr>
      <w:r>
        <w:t>Метаболический атипизм. Процессы анаэробного расщепления углеводов преобладают над процессами их аэробного превращения, что приводит к локальному ацидозу. Синтез белка преобладает над его распадом</w:t>
      </w:r>
      <w:r>
        <w:rPr>
          <w:spacing w:val="40"/>
        </w:rPr>
        <w:t xml:space="preserve"> </w:t>
      </w:r>
      <w:r>
        <w:t>в опухоли, в организме в целом отмечаются обратные соотношения и азотистый баланс организма в целом является отрицательным. Резко</w:t>
      </w:r>
      <w:r>
        <w:rPr>
          <w:spacing w:val="40"/>
        </w:rPr>
        <w:t xml:space="preserve"> </w:t>
      </w:r>
      <w:r>
        <w:t>извращен липидный обмен. Значительно повышается утилизация тканями свободных жирных кислот, а вследствие этого усиливается липолиз и</w:t>
      </w:r>
      <w:r>
        <w:rPr>
          <w:spacing w:val="40"/>
        </w:rPr>
        <w:t xml:space="preserve"> </w:t>
      </w:r>
      <w:r>
        <w:t>больной худеет.</w:t>
      </w:r>
    </w:p>
    <w:p w:rsidR="00F94EF2" w:rsidRDefault="00402FC6">
      <w:pPr>
        <w:pStyle w:val="a3"/>
        <w:ind w:right="146" w:firstLine="566"/>
        <w:jc w:val="both"/>
      </w:pPr>
      <w:r>
        <w:t>Иммунологический атипизм. В опухолях появляются полипептиды и белки, являющиеся антигенами.</w:t>
      </w:r>
    </w:p>
    <w:p w:rsidR="00F94EF2" w:rsidRDefault="00402FC6">
      <w:pPr>
        <w:pStyle w:val="a3"/>
        <w:ind w:right="139" w:firstLine="566"/>
        <w:jc w:val="both"/>
      </w:pPr>
      <w:r>
        <w:t>Этиология злокачественных опухолей: Химический канцерогенез. Химические канцерогенные вещества подразделяются на проканцерогены и канцерогены прямого действия. Физический (радиационный) канцерогенез. Вирусный канцерогенез. Роль наследственных факторов в возникновении злокачественных опухолей</w:t>
      </w:r>
    </w:p>
    <w:p w:rsidR="00F94EF2" w:rsidRDefault="00402FC6">
      <w:pPr>
        <w:pStyle w:val="a3"/>
        <w:ind w:right="140" w:firstLine="566"/>
        <w:jc w:val="both"/>
      </w:pPr>
      <w:r>
        <w:t>Патогенез злокачественных опухолей. Клеточные и молекулярные механизмы канцерогенеза. Регуляция митотического цикла клетки. Роль онкобелков,</w:t>
      </w:r>
      <w:r>
        <w:rPr>
          <w:spacing w:val="70"/>
        </w:rPr>
        <w:t xml:space="preserve">  </w:t>
      </w:r>
      <w:r>
        <w:t>факторов</w:t>
      </w:r>
      <w:r>
        <w:rPr>
          <w:spacing w:val="70"/>
        </w:rPr>
        <w:t xml:space="preserve">  </w:t>
      </w:r>
      <w:r>
        <w:t>роста</w:t>
      </w:r>
      <w:r>
        <w:rPr>
          <w:spacing w:val="71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опухолевых</w:t>
      </w:r>
      <w:r>
        <w:rPr>
          <w:spacing w:val="71"/>
        </w:rPr>
        <w:t xml:space="preserve">  </w:t>
      </w:r>
      <w:r>
        <w:t>белков-супрессоров</w:t>
      </w:r>
      <w:r>
        <w:rPr>
          <w:spacing w:val="70"/>
        </w:rPr>
        <w:t xml:space="preserve">  </w:t>
      </w:r>
      <w:r>
        <w:rPr>
          <w:spacing w:val="-10"/>
        </w:rPr>
        <w:t>в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3"/>
        <w:jc w:val="both"/>
      </w:pPr>
      <w:r>
        <w:lastRenderedPageBreak/>
        <w:t>малигнизации клетки. Противоопухолевый иммунитет. Механизмы противоопухолевого иммунитета</w:t>
      </w:r>
    </w:p>
    <w:p w:rsidR="00F94EF2" w:rsidRDefault="00402FC6">
      <w:pPr>
        <w:pStyle w:val="a3"/>
        <w:spacing w:before="1"/>
        <w:ind w:right="138" w:firstLine="566"/>
        <w:jc w:val="both"/>
      </w:pPr>
      <w:r>
        <w:t>Метастазирование злокачественных опухолей. Три пути метастазирования опухолевых клеток: гематогенный – по кровеносным сосудам; лимфогенный – по лимфатическим сосудам; тканевой – непосредственно от одной соприкасающейся ткани к другой или по межтканевым пространствам.</w:t>
      </w:r>
    </w:p>
    <w:p w:rsidR="00F94EF2" w:rsidRDefault="00402FC6">
      <w:pPr>
        <w:pStyle w:val="a3"/>
        <w:ind w:left="852"/>
        <w:jc w:val="both"/>
      </w:pPr>
      <w:r>
        <w:t>Отличия</w:t>
      </w:r>
      <w:r>
        <w:rPr>
          <w:spacing w:val="-10"/>
        </w:rPr>
        <w:t xml:space="preserve"> </w:t>
      </w:r>
      <w:r>
        <w:t>злокачественных</w:t>
      </w:r>
      <w:r>
        <w:rPr>
          <w:spacing w:val="-9"/>
        </w:rPr>
        <w:t xml:space="preserve"> </w:t>
      </w:r>
      <w:r>
        <w:t>опухолей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доброкачественных.</w:t>
      </w:r>
    </w:p>
    <w:p w:rsidR="00F94EF2" w:rsidRDefault="00402FC6">
      <w:pPr>
        <w:pStyle w:val="a3"/>
        <w:ind w:right="147" w:firstLine="566"/>
        <w:jc w:val="both"/>
      </w:pPr>
      <w:r>
        <w:t>Химиорезистентность злокачественных новообразований. Механизмы множественной лекарственной устойчивости (Первичная; Вторичная).</w:t>
      </w:r>
    </w:p>
    <w:p w:rsidR="00F94EF2" w:rsidRDefault="00402FC6">
      <w:pPr>
        <w:pStyle w:val="a3"/>
        <w:spacing w:before="1"/>
        <w:ind w:right="141" w:firstLine="566"/>
        <w:jc w:val="both"/>
      </w:pPr>
      <w:r>
        <w:t>Основные механизмы формирования МЛУ в опухолевых клетках: Усиление выброса лекарственных веществ из опухолевых клеток; Ускорение путей катаболизма лекарственных веществ; Активация спасательных путей репарации повреждений ДНК, вызываемых химиопрепаратами; Увеличение экспрессии белка-мишени в опухолевых клетках; Изменение молекулярной мишени; Детоксикация химиопрепаратов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spacing w:line="228" w:lineRule="exact"/>
        <w:rPr>
          <w:sz w:val="20"/>
        </w:rPr>
      </w:pPr>
      <w:r>
        <w:rPr>
          <w:sz w:val="20"/>
        </w:rPr>
        <w:t>Опухолевый</w:t>
      </w:r>
      <w:r>
        <w:rPr>
          <w:spacing w:val="-12"/>
          <w:sz w:val="20"/>
        </w:rPr>
        <w:t xml:space="preserve"> </w:t>
      </w:r>
      <w:r>
        <w:rPr>
          <w:sz w:val="20"/>
        </w:rPr>
        <w:t>рост.</w:t>
      </w:r>
      <w:r>
        <w:rPr>
          <w:spacing w:val="-10"/>
          <w:sz w:val="20"/>
        </w:rPr>
        <w:t xml:space="preserve"> </w:t>
      </w:r>
      <w:r>
        <w:rPr>
          <w:sz w:val="20"/>
        </w:rPr>
        <w:t>Злокачественные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доброкачественные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опухоли.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атипизме</w:t>
      </w:r>
      <w:r>
        <w:rPr>
          <w:spacing w:val="-7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spacing w:before="1"/>
        <w:ind w:right="147"/>
        <w:rPr>
          <w:sz w:val="20"/>
        </w:rPr>
      </w:pPr>
      <w:r>
        <w:rPr>
          <w:sz w:val="20"/>
        </w:rPr>
        <w:t>Этиология</w:t>
      </w:r>
      <w:r>
        <w:rPr>
          <w:spacing w:val="40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40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40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физические бластомогенные факторы.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ind w:right="146"/>
        <w:rPr>
          <w:sz w:val="20"/>
        </w:rPr>
      </w:pPr>
      <w:r>
        <w:rPr>
          <w:sz w:val="20"/>
        </w:rPr>
        <w:t xml:space="preserve">Понятие о канцерогенах, проканцерогенах и эндогенных канцерогенных </w:t>
      </w:r>
      <w:r>
        <w:rPr>
          <w:spacing w:val="-2"/>
          <w:sz w:val="20"/>
        </w:rPr>
        <w:t>веществах.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rPr>
          <w:sz w:val="20"/>
        </w:rPr>
      </w:pPr>
      <w:r>
        <w:rPr>
          <w:sz w:val="20"/>
        </w:rPr>
        <w:t>Механизмы</w:t>
      </w:r>
      <w:r>
        <w:rPr>
          <w:spacing w:val="-13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12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rPr>
          <w:sz w:val="20"/>
        </w:rPr>
      </w:pPr>
      <w:r>
        <w:rPr>
          <w:sz w:val="20"/>
        </w:rPr>
        <w:t>Протоонкогены,</w:t>
      </w:r>
      <w:r>
        <w:rPr>
          <w:spacing w:val="-8"/>
          <w:sz w:val="20"/>
        </w:rPr>
        <w:t xml:space="preserve"> </w:t>
      </w:r>
      <w:r>
        <w:rPr>
          <w:sz w:val="20"/>
        </w:rPr>
        <w:t>онкогены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онкосупрессоры.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ind w:right="145"/>
        <w:rPr>
          <w:sz w:val="20"/>
        </w:rPr>
      </w:pPr>
      <w:r>
        <w:rPr>
          <w:sz w:val="20"/>
        </w:rPr>
        <w:t>Антибластомная</w:t>
      </w:r>
      <w:r>
        <w:rPr>
          <w:spacing w:val="80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80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80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80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80"/>
          <w:sz w:val="20"/>
        </w:rPr>
        <w:t xml:space="preserve"> </w:t>
      </w:r>
      <w:r>
        <w:rPr>
          <w:sz w:val="20"/>
        </w:rPr>
        <w:t>и неиммунные факторы резистентности.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  <w:tab w:val="left" w:pos="2004"/>
          <w:tab w:val="left" w:pos="3138"/>
          <w:tab w:val="left" w:pos="4217"/>
          <w:tab w:val="left" w:pos="4780"/>
          <w:tab w:val="left" w:pos="5989"/>
        </w:tabs>
        <w:ind w:right="147"/>
        <w:rPr>
          <w:sz w:val="20"/>
        </w:rPr>
      </w:pPr>
      <w:r>
        <w:rPr>
          <w:spacing w:val="-2"/>
          <w:sz w:val="20"/>
        </w:rPr>
        <w:t>Системное</w:t>
      </w:r>
      <w:r>
        <w:rPr>
          <w:sz w:val="20"/>
        </w:rPr>
        <w:tab/>
      </w:r>
      <w:r>
        <w:rPr>
          <w:spacing w:val="-2"/>
          <w:sz w:val="20"/>
        </w:rPr>
        <w:t>действие</w:t>
      </w:r>
      <w:r>
        <w:rPr>
          <w:sz w:val="20"/>
        </w:rPr>
        <w:tab/>
      </w:r>
      <w:r>
        <w:rPr>
          <w:spacing w:val="-2"/>
          <w:sz w:val="20"/>
        </w:rPr>
        <w:t>опухоли</w:t>
      </w:r>
      <w:r>
        <w:rPr>
          <w:sz w:val="20"/>
        </w:rPr>
        <w:tab/>
      </w:r>
      <w:r>
        <w:rPr>
          <w:spacing w:val="-6"/>
          <w:sz w:val="20"/>
        </w:rPr>
        <w:t>на</w:t>
      </w:r>
      <w:r>
        <w:rPr>
          <w:sz w:val="20"/>
        </w:rPr>
        <w:tab/>
      </w:r>
      <w:r>
        <w:rPr>
          <w:spacing w:val="-2"/>
          <w:sz w:val="20"/>
        </w:rPr>
        <w:t>организм.</w:t>
      </w:r>
      <w:r>
        <w:rPr>
          <w:sz w:val="20"/>
        </w:rPr>
        <w:tab/>
      </w:r>
      <w:r>
        <w:rPr>
          <w:spacing w:val="-2"/>
          <w:sz w:val="20"/>
        </w:rPr>
        <w:t xml:space="preserve">Механизмы </w:t>
      </w:r>
      <w:r>
        <w:rPr>
          <w:sz w:val="20"/>
        </w:rPr>
        <w:t>инфильтративного роста и метастазирования.</w:t>
      </w:r>
    </w:p>
    <w:p w:rsidR="00F94EF2" w:rsidRDefault="00402FC6">
      <w:pPr>
        <w:pStyle w:val="a4"/>
        <w:numPr>
          <w:ilvl w:val="0"/>
          <w:numId w:val="59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Химиорезистентность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новообразований.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  <w:ind w:left="936"/>
        <w:jc w:val="both"/>
      </w:pPr>
      <w:r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t>экстремальных</w:t>
      </w:r>
      <w:r>
        <w:rPr>
          <w:spacing w:val="-8"/>
        </w:rPr>
        <w:t xml:space="preserve"> </w:t>
      </w:r>
      <w:r>
        <w:rPr>
          <w:spacing w:val="-2"/>
        </w:rPr>
        <w:t>состояний».</w:t>
      </w:r>
    </w:p>
    <w:p w:rsidR="00F94EF2" w:rsidRDefault="00402FC6">
      <w:pPr>
        <w:pStyle w:val="a3"/>
        <w:ind w:right="139" w:firstLine="566"/>
        <w:jc w:val="both"/>
      </w:pPr>
      <w:r>
        <w:t>Шок – это угрожающее жизни пациента патологическое состояние, возникающее в результате воздействия на организм сверхсильного патогенного раздражителя, исходящего из внешней или внутренней среды организма и вызывающего глубокие изменения нервно-рефлекторных и нейрогуморальных механизмов регуляции, ведущие к тяжелым</w:t>
      </w:r>
      <w:r>
        <w:rPr>
          <w:spacing w:val="40"/>
        </w:rPr>
        <w:t xml:space="preserve"> </w:t>
      </w:r>
      <w:r>
        <w:t>расстройствам</w:t>
      </w:r>
      <w:r>
        <w:rPr>
          <w:spacing w:val="-3"/>
        </w:rPr>
        <w:t xml:space="preserve"> </w:t>
      </w:r>
      <w:r>
        <w:t>гемодинамики,</w:t>
      </w:r>
      <w:r>
        <w:rPr>
          <w:spacing w:val="-4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обмена</w:t>
      </w:r>
      <w:r>
        <w:rPr>
          <w:spacing w:val="-1"/>
        </w:rPr>
        <w:t xml:space="preserve"> </w:t>
      </w:r>
      <w:r>
        <w:t>веществ характерно</w:t>
      </w:r>
      <w:r>
        <w:rPr>
          <w:spacing w:val="-1"/>
        </w:rPr>
        <w:t xml:space="preserve"> </w:t>
      </w:r>
      <w:r>
        <w:t>наличие двух стадий развития – эректильной и торпидной.</w:t>
      </w:r>
    </w:p>
    <w:p w:rsidR="00F94EF2" w:rsidRDefault="00402FC6">
      <w:pPr>
        <w:pStyle w:val="a3"/>
        <w:ind w:right="140" w:firstLine="566"/>
        <w:jc w:val="both"/>
      </w:pPr>
      <w:r>
        <w:t>Все этиологические факторы, можно разделить на две большие</w:t>
      </w:r>
      <w:r>
        <w:rPr>
          <w:spacing w:val="40"/>
        </w:rPr>
        <w:t xml:space="preserve"> </w:t>
      </w:r>
      <w:r>
        <w:t>группы: экзогенные и эндогенные.</w:t>
      </w:r>
    </w:p>
    <w:p w:rsidR="00F94EF2" w:rsidRDefault="00402FC6">
      <w:pPr>
        <w:pStyle w:val="a3"/>
        <w:ind w:right="143" w:firstLine="566"/>
        <w:jc w:val="both"/>
      </w:pPr>
      <w:r>
        <w:t>Патогенез шока – это сложная комбинация взаимосвязанных и влияющих друг на друга патогенетических механизмов. Значительно страдают</w:t>
      </w:r>
      <w:r>
        <w:rPr>
          <w:spacing w:val="43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обменов:</w:t>
      </w:r>
      <w:r>
        <w:rPr>
          <w:spacing w:val="41"/>
        </w:rPr>
        <w:t xml:space="preserve"> </w:t>
      </w:r>
      <w:r>
        <w:t>глюкозы,</w:t>
      </w:r>
      <w:r>
        <w:rPr>
          <w:spacing w:val="42"/>
        </w:rPr>
        <w:t xml:space="preserve"> </w:t>
      </w:r>
      <w:r>
        <w:t>белков.</w:t>
      </w:r>
      <w:r>
        <w:rPr>
          <w:spacing w:val="41"/>
        </w:rPr>
        <w:t xml:space="preserve"> </w:t>
      </w:r>
      <w:r>
        <w:t>Развивается</w:t>
      </w:r>
      <w:r>
        <w:rPr>
          <w:spacing w:val="42"/>
        </w:rPr>
        <w:t xml:space="preserve"> </w:t>
      </w:r>
      <w:r>
        <w:rPr>
          <w:spacing w:val="-2"/>
        </w:rPr>
        <w:t>отрицательный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38"/>
        <w:jc w:val="both"/>
      </w:pPr>
      <w:r>
        <w:lastRenderedPageBreak/>
        <w:t>азотистый баланс. Активизируется липолиз. Шокогенный фактор прежде всего, реализует свое воздействие на организм за счет таких стресс- продуктивных агентов как болевой синдром, гиповолемия, артериальная гипоксемия и гиперкапния, ацидоз.</w:t>
      </w:r>
    </w:p>
    <w:p w:rsidR="00F94EF2" w:rsidRDefault="00402FC6">
      <w:pPr>
        <w:pStyle w:val="a3"/>
        <w:spacing w:before="2"/>
        <w:ind w:right="141" w:firstLine="566"/>
        <w:jc w:val="both"/>
      </w:pPr>
      <w:r>
        <w:t>Основные принципы патогенетической терапии шока. Принципы лечения различных видов шока в значительной степени определяются его клинической картиной в каждом конкретном случае.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ind w:left="2355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8"/>
        </w:numPr>
        <w:tabs>
          <w:tab w:val="left" w:pos="568"/>
        </w:tabs>
        <w:spacing w:line="228" w:lineRule="exact"/>
        <w:ind w:left="568" w:hanging="282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F94EF2" w:rsidRDefault="00402FC6">
      <w:pPr>
        <w:pStyle w:val="a4"/>
        <w:numPr>
          <w:ilvl w:val="0"/>
          <w:numId w:val="58"/>
        </w:numPr>
        <w:tabs>
          <w:tab w:val="left" w:pos="568"/>
        </w:tabs>
        <w:spacing w:before="1" w:line="229" w:lineRule="exact"/>
        <w:ind w:left="568" w:hanging="282"/>
        <w:rPr>
          <w:sz w:val="20"/>
        </w:rPr>
      </w:pPr>
      <w:r>
        <w:rPr>
          <w:sz w:val="20"/>
        </w:rPr>
        <w:t>Общая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F94EF2" w:rsidRDefault="00402FC6">
      <w:pPr>
        <w:pStyle w:val="a4"/>
        <w:numPr>
          <w:ilvl w:val="0"/>
          <w:numId w:val="58"/>
        </w:numPr>
        <w:tabs>
          <w:tab w:val="left" w:pos="568"/>
        </w:tabs>
        <w:spacing w:line="229" w:lineRule="exact"/>
        <w:ind w:left="568" w:hanging="282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F94EF2" w:rsidRDefault="00402FC6">
      <w:pPr>
        <w:pStyle w:val="a4"/>
        <w:numPr>
          <w:ilvl w:val="0"/>
          <w:numId w:val="58"/>
        </w:numPr>
        <w:tabs>
          <w:tab w:val="left" w:pos="568"/>
        </w:tabs>
        <w:ind w:left="568" w:hanging="282"/>
        <w:rPr>
          <w:sz w:val="20"/>
        </w:rPr>
      </w:pPr>
      <w:r>
        <w:rPr>
          <w:spacing w:val="-2"/>
          <w:sz w:val="20"/>
        </w:rPr>
        <w:t>Принципы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патогенетической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терапии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шока.</w:t>
      </w:r>
    </w:p>
    <w:p w:rsidR="00F94EF2" w:rsidRDefault="00402FC6">
      <w:pPr>
        <w:pStyle w:val="a4"/>
        <w:numPr>
          <w:ilvl w:val="0"/>
          <w:numId w:val="58"/>
        </w:numPr>
        <w:tabs>
          <w:tab w:val="left" w:pos="568"/>
        </w:tabs>
        <w:spacing w:before="1"/>
        <w:ind w:left="568" w:hanging="282"/>
        <w:rPr>
          <w:sz w:val="20"/>
        </w:rPr>
      </w:pPr>
      <w:r>
        <w:rPr>
          <w:sz w:val="20"/>
        </w:rPr>
        <w:t>Понятие</w:t>
      </w:r>
      <w:r>
        <w:rPr>
          <w:spacing w:val="-8"/>
          <w:sz w:val="20"/>
        </w:rPr>
        <w:t xml:space="preserve"> </w:t>
      </w:r>
      <w:r>
        <w:rPr>
          <w:sz w:val="20"/>
        </w:rPr>
        <w:t>шоковые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8"/>
          <w:sz w:val="20"/>
        </w:rPr>
        <w:t xml:space="preserve"> </w:t>
      </w:r>
      <w:r>
        <w:rPr>
          <w:sz w:val="20"/>
        </w:rPr>
        <w:t>(легкие,</w:t>
      </w:r>
      <w:r>
        <w:rPr>
          <w:spacing w:val="-4"/>
          <w:sz w:val="20"/>
        </w:rPr>
        <w:t xml:space="preserve"> </w:t>
      </w:r>
      <w:r>
        <w:rPr>
          <w:sz w:val="20"/>
        </w:rPr>
        <w:t>печень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т.д.)</w:t>
      </w:r>
    </w:p>
    <w:p w:rsidR="00F94EF2" w:rsidRDefault="00402FC6">
      <w:pPr>
        <w:pStyle w:val="1"/>
        <w:spacing w:before="5"/>
        <w:ind w:left="1529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10,</w:t>
      </w:r>
      <w:r>
        <w:rPr>
          <w:spacing w:val="-6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«Патофизиология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rPr>
          <w:spacing w:val="-2"/>
        </w:rPr>
        <w:t>крови».</w:t>
      </w:r>
    </w:p>
    <w:p w:rsidR="00F94EF2" w:rsidRDefault="00402FC6">
      <w:pPr>
        <w:pStyle w:val="a3"/>
        <w:ind w:right="140" w:firstLine="566"/>
        <w:jc w:val="both"/>
      </w:pPr>
      <w:r>
        <w:t>Схема</w:t>
      </w:r>
      <w:r>
        <w:rPr>
          <w:spacing w:val="-2"/>
        </w:rPr>
        <w:t xml:space="preserve"> </w:t>
      </w:r>
      <w:r>
        <w:t>кроветворения,</w:t>
      </w:r>
      <w:r>
        <w:rPr>
          <w:spacing w:val="-3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«строения».</w:t>
      </w:r>
      <w:r>
        <w:rPr>
          <w:spacing w:val="-2"/>
        </w:rPr>
        <w:t xml:space="preserve"> </w:t>
      </w:r>
      <w:r>
        <w:t>Гемопоэз:</w:t>
      </w:r>
      <w:r>
        <w:rPr>
          <w:spacing w:val="-3"/>
        </w:rPr>
        <w:t xml:space="preserve"> </w:t>
      </w:r>
      <w:r>
        <w:t>эмбриональный, во взрослом организме. Частный гемопоэз: гранулоцитопоэз, мегакариоцитопоэз, эритропоэз. Ингибиторы и стимуляторы эритропоэза. Физиологические показатели (эритроциты, гемоглобин, цветовой показатель, эритроцитарные индексы, лейкоциты и лейкоцитарная формула).</w:t>
      </w:r>
    </w:p>
    <w:p w:rsidR="00F94EF2" w:rsidRDefault="00402FC6">
      <w:pPr>
        <w:pStyle w:val="a3"/>
        <w:ind w:right="135" w:firstLine="566"/>
        <w:jc w:val="both"/>
      </w:pPr>
      <w:r>
        <w:t>Анемия - гематологический симптом/синдром, сопровождающийся снижением общего количества гемоглобина и/или эритроцитов. Классификация анемий: по этиопатогенезу, цветовому показателю, регенеративной способности костного мозга, по размеру эритроцитов, по степени тяжести. Наиболее часто встречающиеся анемии - железодефицитные, В</w:t>
      </w:r>
      <w:r>
        <w:rPr>
          <w:vertAlign w:val="subscript"/>
        </w:rPr>
        <w:t>12</w:t>
      </w:r>
      <w:r>
        <w:t>фолиеводефицитные. Картина крови при анемиях. Этиология. Патогенез. Принципы коррекции.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Лейкоцитозы:</w:t>
      </w:r>
      <w:r>
        <w:rPr>
          <w:spacing w:val="48"/>
        </w:rPr>
        <w:t xml:space="preserve">  </w:t>
      </w:r>
      <w:r>
        <w:t>физиологический</w:t>
      </w:r>
      <w:r>
        <w:rPr>
          <w:spacing w:val="48"/>
        </w:rPr>
        <w:t xml:space="preserve">  </w:t>
      </w:r>
      <w:r>
        <w:t>и</w:t>
      </w:r>
      <w:r>
        <w:rPr>
          <w:spacing w:val="49"/>
        </w:rPr>
        <w:t xml:space="preserve">  </w:t>
      </w:r>
      <w:r>
        <w:t>патологический.</w:t>
      </w:r>
      <w:r>
        <w:rPr>
          <w:spacing w:val="50"/>
        </w:rPr>
        <w:t xml:space="preserve">  </w:t>
      </w:r>
      <w:r>
        <w:rPr>
          <w:spacing w:val="-2"/>
        </w:rPr>
        <w:t>Лейкопении.</w:t>
      </w:r>
    </w:p>
    <w:p w:rsidR="00F94EF2" w:rsidRDefault="00402FC6">
      <w:pPr>
        <w:pStyle w:val="a3"/>
        <w:spacing w:line="229" w:lineRule="exact"/>
        <w:jc w:val="both"/>
      </w:pPr>
      <w:r>
        <w:t>Лейкозы,</w:t>
      </w:r>
      <w:r>
        <w:rPr>
          <w:spacing w:val="-12"/>
        </w:rPr>
        <w:t xml:space="preserve"> </w:t>
      </w:r>
      <w:r>
        <w:t>классификация,</w:t>
      </w:r>
      <w:r>
        <w:rPr>
          <w:spacing w:val="-11"/>
        </w:rPr>
        <w:t xml:space="preserve"> </w:t>
      </w:r>
      <w:r>
        <w:t>этиология,</w:t>
      </w:r>
      <w:r>
        <w:rPr>
          <w:spacing w:val="-12"/>
        </w:rPr>
        <w:t xml:space="preserve"> </w:t>
      </w:r>
      <w:r>
        <w:t>патогенез.</w:t>
      </w:r>
      <w:r>
        <w:rPr>
          <w:spacing w:val="-11"/>
        </w:rPr>
        <w:t xml:space="preserve"> </w:t>
      </w:r>
      <w:r>
        <w:t>Картина</w:t>
      </w:r>
      <w:r>
        <w:rPr>
          <w:spacing w:val="-10"/>
        </w:rPr>
        <w:t xml:space="preserve"> </w:t>
      </w:r>
      <w:r>
        <w:rPr>
          <w:spacing w:val="-2"/>
        </w:rPr>
        <w:t>крови.</w:t>
      </w:r>
    </w:p>
    <w:p w:rsidR="00F94EF2" w:rsidRDefault="00402FC6">
      <w:pPr>
        <w:pStyle w:val="a3"/>
        <w:ind w:right="143" w:firstLine="566"/>
        <w:jc w:val="both"/>
      </w:pPr>
      <w:r>
        <w:t>Свертывание крови это сложный и многокомпонентный биохимический процесс. Два физиологических механизма: клеточный (обеспечивает агрегацию клеток крови) и плазменный (обеспечивается плазменными факторами).</w:t>
      </w:r>
    </w:p>
    <w:p w:rsidR="00F94EF2" w:rsidRDefault="00402FC6">
      <w:pPr>
        <w:pStyle w:val="a3"/>
        <w:ind w:right="146" w:firstLine="566"/>
        <w:jc w:val="both"/>
      </w:pPr>
      <w:r>
        <w:t>Клеточный гемостаз. Инициация свертывания: при разрушении ткани, при</w:t>
      </w:r>
      <w:r>
        <w:rPr>
          <w:spacing w:val="-3"/>
        </w:rPr>
        <w:t xml:space="preserve"> </w:t>
      </w:r>
      <w:r>
        <w:t>изменении и</w:t>
      </w:r>
      <w:r>
        <w:rPr>
          <w:spacing w:val="-3"/>
        </w:rPr>
        <w:t xml:space="preserve"> </w:t>
      </w:r>
      <w:r>
        <w:t>повреждении</w:t>
      </w:r>
      <w:r>
        <w:rPr>
          <w:spacing w:val="-3"/>
        </w:rPr>
        <w:t xml:space="preserve"> </w:t>
      </w:r>
      <w:r>
        <w:t>эндотелия</w:t>
      </w:r>
      <w:r>
        <w:rPr>
          <w:spacing w:val="-2"/>
        </w:rPr>
        <w:t xml:space="preserve"> </w:t>
      </w:r>
      <w:r>
        <w:t>сосудов.</w:t>
      </w:r>
      <w:r>
        <w:rPr>
          <w:spacing w:val="-1"/>
        </w:rPr>
        <w:t xml:space="preserve"> </w:t>
      </w:r>
      <w:r>
        <w:t>Этап клеточного</w:t>
      </w:r>
      <w:r>
        <w:rPr>
          <w:spacing w:val="-1"/>
        </w:rPr>
        <w:t xml:space="preserve"> </w:t>
      </w:r>
      <w:r>
        <w:t>гемостаза завершается формированием тромбоцитарной пробки</w:t>
      </w:r>
    </w:p>
    <w:p w:rsidR="00F94EF2" w:rsidRDefault="00402FC6">
      <w:pPr>
        <w:pStyle w:val="a3"/>
        <w:ind w:right="139" w:firstLine="566"/>
        <w:jc w:val="both"/>
      </w:pPr>
      <w:r>
        <w:t>Плазменный (коагуляционный) гемостаз: образование ферментов, активирующих протромбин; превращение протромбина в тромбин под влиянием</w:t>
      </w:r>
      <w:r>
        <w:rPr>
          <w:spacing w:val="-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ферментов;</w:t>
      </w:r>
      <w:r>
        <w:rPr>
          <w:spacing w:val="-3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фибриногена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фибрин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влиянием тромбина. Два механизма: Внутренний механизм (контактный) - фактор Хагемана является активатором. Внешний механизм инициируется</w:t>
      </w:r>
      <w:r>
        <w:rPr>
          <w:spacing w:val="40"/>
        </w:rPr>
        <w:t xml:space="preserve"> </w:t>
      </w:r>
      <w:r>
        <w:t>факторами свертывания, выделяющимися из поврежденных тканей.</w:t>
      </w:r>
    </w:p>
    <w:p w:rsidR="00F94EF2" w:rsidRDefault="00402FC6">
      <w:pPr>
        <w:pStyle w:val="a3"/>
        <w:ind w:left="852" w:right="1400"/>
        <w:jc w:val="both"/>
      </w:pPr>
      <w:r>
        <w:t>Фибринолиз. Основное звено плазминоген. Противосвертывающая</w:t>
      </w:r>
      <w:r>
        <w:rPr>
          <w:spacing w:val="-10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инактивация</w:t>
      </w:r>
      <w:r>
        <w:rPr>
          <w:spacing w:val="-11"/>
        </w:rPr>
        <w:t xml:space="preserve"> </w:t>
      </w:r>
      <w:r>
        <w:rPr>
          <w:spacing w:val="-2"/>
        </w:rPr>
        <w:t>тромбина.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4" w:firstLine="566"/>
        <w:jc w:val="both"/>
      </w:pPr>
      <w:r>
        <w:lastRenderedPageBreak/>
        <w:t>Патология</w:t>
      </w:r>
      <w:r>
        <w:rPr>
          <w:spacing w:val="-10"/>
        </w:rPr>
        <w:t xml:space="preserve"> </w:t>
      </w:r>
      <w:r>
        <w:t>клеточного</w:t>
      </w:r>
      <w:r>
        <w:rPr>
          <w:spacing w:val="-8"/>
        </w:rPr>
        <w:t xml:space="preserve"> </w:t>
      </w:r>
      <w:r>
        <w:t>гемостаза</w:t>
      </w:r>
      <w:r>
        <w:rPr>
          <w:spacing w:val="-6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тромбацитопатии,</w:t>
      </w:r>
      <w:r>
        <w:rPr>
          <w:spacing w:val="-7"/>
        </w:rPr>
        <w:t xml:space="preserve"> </w:t>
      </w:r>
      <w:r>
        <w:t xml:space="preserve">тромбоцитопении, </w:t>
      </w:r>
      <w:r>
        <w:rPr>
          <w:spacing w:val="-2"/>
        </w:rPr>
        <w:t>тромбоцитоз.</w:t>
      </w:r>
    </w:p>
    <w:p w:rsidR="00F94EF2" w:rsidRDefault="00402FC6">
      <w:pPr>
        <w:pStyle w:val="a3"/>
        <w:spacing w:before="1"/>
        <w:ind w:left="852"/>
      </w:pPr>
      <w:r>
        <w:t>Патология</w:t>
      </w:r>
      <w:r>
        <w:rPr>
          <w:spacing w:val="-10"/>
        </w:rPr>
        <w:t xml:space="preserve"> </w:t>
      </w:r>
      <w:r>
        <w:t>коагуляционного</w:t>
      </w:r>
      <w:r>
        <w:rPr>
          <w:spacing w:val="-6"/>
        </w:rPr>
        <w:t xml:space="preserve"> </w:t>
      </w:r>
      <w:r>
        <w:t>гемостаза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4"/>
        </w:rPr>
        <w:t>ДВС.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27" w:lineRule="exact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spacing w:line="227" w:lineRule="exact"/>
        <w:rPr>
          <w:sz w:val="20"/>
        </w:rPr>
      </w:pPr>
      <w:r>
        <w:rPr>
          <w:sz w:val="20"/>
        </w:rPr>
        <w:t>Этапы</w:t>
      </w:r>
      <w:r>
        <w:rPr>
          <w:spacing w:val="-7"/>
          <w:sz w:val="20"/>
        </w:rPr>
        <w:t xml:space="preserve"> </w:t>
      </w:r>
      <w:r>
        <w:rPr>
          <w:sz w:val="20"/>
        </w:rPr>
        <w:t>гемопоэза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эмбриональном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взрослом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rPr>
          <w:sz w:val="20"/>
        </w:rPr>
      </w:pPr>
      <w:r>
        <w:rPr>
          <w:sz w:val="20"/>
        </w:rPr>
        <w:t>Классификация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Этиология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анемий</w:t>
      </w:r>
      <w:r>
        <w:rPr>
          <w:spacing w:val="-10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кровообразования.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rPr>
          <w:sz w:val="20"/>
        </w:rPr>
      </w:pPr>
      <w:r>
        <w:rPr>
          <w:sz w:val="20"/>
        </w:rPr>
        <w:t>Лейкозы,</w:t>
      </w:r>
      <w:r>
        <w:rPr>
          <w:spacing w:val="-11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классификации.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лейкоза.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Лейкоцитарная</w:t>
      </w:r>
      <w:r>
        <w:rPr>
          <w:spacing w:val="-11"/>
          <w:sz w:val="20"/>
        </w:rPr>
        <w:t xml:space="preserve"> </w:t>
      </w:r>
      <w:r>
        <w:rPr>
          <w:sz w:val="20"/>
        </w:rPr>
        <w:t>формула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процессах.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ind w:right="145"/>
        <w:rPr>
          <w:sz w:val="20"/>
        </w:rPr>
      </w:pPr>
      <w:r>
        <w:rPr>
          <w:sz w:val="20"/>
        </w:rPr>
        <w:t>Качественные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3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22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23"/>
          <w:sz w:val="20"/>
        </w:rPr>
        <w:t xml:space="preserve"> </w:t>
      </w:r>
      <w:r>
        <w:rPr>
          <w:sz w:val="20"/>
        </w:rPr>
        <w:t>в</w:t>
      </w:r>
      <w:r>
        <w:rPr>
          <w:spacing w:val="22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22"/>
          <w:sz w:val="20"/>
        </w:rPr>
        <w:t xml:space="preserve"> </w:t>
      </w:r>
      <w:r>
        <w:rPr>
          <w:sz w:val="20"/>
        </w:rPr>
        <w:t>формуле</w:t>
      </w:r>
      <w:r>
        <w:rPr>
          <w:spacing w:val="22"/>
          <w:sz w:val="20"/>
        </w:rPr>
        <w:t xml:space="preserve"> </w:t>
      </w:r>
      <w:r>
        <w:rPr>
          <w:sz w:val="20"/>
        </w:rPr>
        <w:t>при воспалительных процессах.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rPr>
          <w:sz w:val="20"/>
        </w:rPr>
      </w:pPr>
      <w:r>
        <w:rPr>
          <w:sz w:val="20"/>
        </w:rPr>
        <w:t>Структурные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</w:tabs>
        <w:spacing w:before="1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формирования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тромбоцитарной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пробки.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Антикоагулянты.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Фибринолиз.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1"/>
          <w:tab w:val="left" w:pos="2557"/>
          <w:tab w:val="left" w:pos="4293"/>
          <w:tab w:val="left" w:pos="4727"/>
          <w:tab w:val="left" w:pos="6041"/>
        </w:tabs>
        <w:spacing w:before="1"/>
        <w:ind w:right="144"/>
        <w:rPr>
          <w:sz w:val="20"/>
        </w:rPr>
      </w:pPr>
      <w:r>
        <w:rPr>
          <w:spacing w:val="-2"/>
          <w:sz w:val="20"/>
        </w:rPr>
        <w:t>Тромбоцитарные,</w:t>
      </w:r>
      <w:r>
        <w:rPr>
          <w:sz w:val="20"/>
        </w:rPr>
        <w:tab/>
      </w:r>
      <w:r>
        <w:rPr>
          <w:spacing w:val="-2"/>
          <w:sz w:val="20"/>
        </w:rPr>
        <w:t>коагуляционные</w:t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сосудистые</w:t>
      </w:r>
      <w:r>
        <w:rPr>
          <w:sz w:val="20"/>
        </w:rPr>
        <w:tab/>
      </w:r>
      <w:r>
        <w:rPr>
          <w:spacing w:val="-2"/>
          <w:sz w:val="20"/>
        </w:rPr>
        <w:t>механизмы кровоточивости.</w:t>
      </w:r>
    </w:p>
    <w:p w:rsidR="00F94EF2" w:rsidRDefault="00402FC6">
      <w:pPr>
        <w:pStyle w:val="a4"/>
        <w:numPr>
          <w:ilvl w:val="0"/>
          <w:numId w:val="5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ДВС,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9" w:lineRule="exact"/>
        <w:ind w:left="740" w:right="31"/>
        <w:jc w:val="center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12,</w:t>
      </w:r>
      <w:r>
        <w:rPr>
          <w:spacing w:val="-6"/>
        </w:rPr>
        <w:t xml:space="preserve"> </w:t>
      </w:r>
      <w:r>
        <w:t>13,</w:t>
      </w:r>
      <w:r>
        <w:rPr>
          <w:spacing w:val="-9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«Патофизиология</w:t>
      </w:r>
      <w:r>
        <w:rPr>
          <w:spacing w:val="-5"/>
        </w:rPr>
        <w:t xml:space="preserve"> </w:t>
      </w:r>
      <w:r>
        <w:t>сердечно-</w:t>
      </w:r>
      <w:r>
        <w:rPr>
          <w:spacing w:val="-2"/>
        </w:rPr>
        <w:t>сосудистой</w:t>
      </w:r>
    </w:p>
    <w:p w:rsidR="00F94EF2" w:rsidRDefault="00402FC6">
      <w:pPr>
        <w:spacing w:line="227" w:lineRule="exact"/>
        <w:ind w:left="148" w:right="1"/>
        <w:jc w:val="center"/>
        <w:rPr>
          <w:b/>
          <w:sz w:val="20"/>
        </w:rPr>
      </w:pPr>
      <w:r>
        <w:rPr>
          <w:b/>
          <w:spacing w:val="-2"/>
          <w:sz w:val="20"/>
        </w:rPr>
        <w:t>системы».</w:t>
      </w:r>
    </w:p>
    <w:p w:rsidR="00F94EF2" w:rsidRDefault="00402FC6">
      <w:pPr>
        <w:pStyle w:val="a3"/>
        <w:ind w:right="145" w:firstLine="566"/>
        <w:jc w:val="both"/>
      </w:pPr>
      <w:r>
        <w:t xml:space="preserve">Типы сосудов. Компоненты сосудистого тонуса. Основные факторы, определяющие артериальное давление. Вазопрессорные и вазодепрессорные </w:t>
      </w:r>
      <w:r>
        <w:rPr>
          <w:spacing w:val="-2"/>
        </w:rPr>
        <w:t>факторы</w:t>
      </w:r>
    </w:p>
    <w:p w:rsidR="00F94EF2" w:rsidRDefault="00402FC6">
      <w:pPr>
        <w:pStyle w:val="a3"/>
        <w:ind w:right="141" w:firstLine="566"/>
        <w:jc w:val="both"/>
      </w:pPr>
      <w:r>
        <w:t>Артериальные гипотензии - стойкое снижение АД ниже 90 мм.рт.ст. САД и 60 мм.рт.ст ДАД. Классификация: 1. Физиологическая; 2. Патологическая; 3. По этиологии и патогенезу (Первичные, Вторичные).</w:t>
      </w:r>
    </w:p>
    <w:p w:rsidR="00F94EF2" w:rsidRDefault="00402FC6">
      <w:pPr>
        <w:pStyle w:val="a3"/>
        <w:ind w:right="142" w:firstLine="566"/>
        <w:jc w:val="both"/>
      </w:pPr>
      <w:r>
        <w:t>Артериальные гипертензии - состояние, при котором САД составляет 140 мм.рт.ст. и выше и/или ДАД 90 мм.рт.ст. и выше при условии, что эти значения получены в результате не менее 3-х измерений, произведенных в различное время на фоне спокойной обстановки, без применения препаратов, изменяющих АД.</w:t>
      </w:r>
    </w:p>
    <w:p w:rsidR="00F94EF2" w:rsidRDefault="00402FC6">
      <w:pPr>
        <w:pStyle w:val="a3"/>
        <w:ind w:right="143" w:firstLine="566"/>
        <w:jc w:val="both"/>
      </w:pPr>
      <w:r>
        <w:t>Патогенетические механизмы: Наследственность; Нейрогенные механизмы; Нарушение деятельности почек; Взаимодействие гормональных</w:t>
      </w:r>
      <w:r>
        <w:rPr>
          <w:spacing w:val="40"/>
        </w:rPr>
        <w:t xml:space="preserve"> </w:t>
      </w:r>
      <w:r>
        <w:t>и вазоактивных соединений;</w:t>
      </w:r>
    </w:p>
    <w:p w:rsidR="00F94EF2" w:rsidRDefault="00402FC6">
      <w:pPr>
        <w:pStyle w:val="a3"/>
        <w:tabs>
          <w:tab w:val="left" w:pos="2330"/>
          <w:tab w:val="left" w:pos="4258"/>
          <w:tab w:val="left" w:pos="5954"/>
        </w:tabs>
        <w:ind w:right="141" w:firstLine="566"/>
        <w:jc w:val="both"/>
      </w:pPr>
      <w:r>
        <w:rPr>
          <w:spacing w:val="-2"/>
        </w:rPr>
        <w:t>Первичная</w:t>
      </w:r>
      <w:r>
        <w:tab/>
      </w:r>
      <w:r>
        <w:rPr>
          <w:spacing w:val="-2"/>
        </w:rPr>
        <w:t>(эссенциальная)</w:t>
      </w:r>
      <w:r>
        <w:tab/>
      </w:r>
      <w:r>
        <w:rPr>
          <w:spacing w:val="-2"/>
        </w:rPr>
        <w:t>артериальная</w:t>
      </w:r>
      <w:r>
        <w:tab/>
      </w:r>
      <w:r>
        <w:rPr>
          <w:spacing w:val="-2"/>
        </w:rPr>
        <w:t xml:space="preserve">гипертензия </w:t>
      </w:r>
      <w:r>
        <w:t>(гипертоническая болезнь). Факторы риска. Классификация. Поражение органов мишеней. Теории патогенеза (Нейрогенная теория Г.Ф. Ланга и А.Л. Мясникова; Мембранная теория Ю.В. Постнова; Гипотеза Г. Гелльгорна; Гипотеза А. Гайтона). Коррекция первичной гипертензии: Немедикаментозное лечение; Медикаментозное лечение.</w:t>
      </w:r>
    </w:p>
    <w:p w:rsidR="00F94EF2" w:rsidRDefault="00402FC6">
      <w:pPr>
        <w:pStyle w:val="a3"/>
        <w:ind w:right="142" w:firstLine="566"/>
        <w:jc w:val="both"/>
      </w:pPr>
      <w:r>
        <w:t>Вторичные (симптоматические гипертензии) – Гипертензии, причина которых может быть выявлена. Критерии ВОЗ (2006 г.).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4" w:firstLine="566"/>
        <w:jc w:val="both"/>
      </w:pPr>
      <w:r>
        <w:lastRenderedPageBreak/>
        <w:t>Эндокринные симптоматические гипертензии (Аденогипофизарные; Тиреогенные; Надпочечниковые).</w:t>
      </w:r>
    </w:p>
    <w:p w:rsidR="00F94EF2" w:rsidRDefault="00402FC6">
      <w:pPr>
        <w:pStyle w:val="a3"/>
        <w:spacing w:before="1"/>
        <w:ind w:right="145" w:firstLine="566"/>
        <w:jc w:val="both"/>
      </w:pPr>
      <w:r>
        <w:t>Почечные симптоматические гипертензии (Вазоренальная (реноваскулярная); Ренопривная (ренопаренхиматозная))</w:t>
      </w:r>
    </w:p>
    <w:p w:rsidR="00F94EF2" w:rsidRDefault="00402FC6">
      <w:pPr>
        <w:pStyle w:val="a3"/>
        <w:spacing w:before="1"/>
        <w:ind w:right="141" w:firstLine="566"/>
        <w:jc w:val="both"/>
      </w:pPr>
      <w:r>
        <w:t>Ятрогенные симптоматические гипертензии - Назначение лекарственных препаратов и безконтрольный их прием</w:t>
      </w:r>
    </w:p>
    <w:p w:rsidR="00F94EF2" w:rsidRDefault="00402FC6">
      <w:pPr>
        <w:pStyle w:val="a3"/>
        <w:ind w:right="142" w:firstLine="566"/>
        <w:jc w:val="both"/>
      </w:pPr>
      <w:r>
        <w:t>Атеросклероз – заболевание крупных артерий эластического и мышечно-эластического типов, характеризующееся инфильтрированием в интиму атерогенных ЛПНП с последующим развитием соединительной</w:t>
      </w:r>
      <w:r>
        <w:rPr>
          <w:spacing w:val="40"/>
        </w:rPr>
        <w:t xml:space="preserve"> </w:t>
      </w:r>
      <w:r>
        <w:t xml:space="preserve">ткани, атероматозных бляшек, органных и общих расстройств </w:t>
      </w:r>
      <w:r>
        <w:rPr>
          <w:spacing w:val="-2"/>
        </w:rPr>
        <w:t>кровообращения</w:t>
      </w:r>
    </w:p>
    <w:p w:rsidR="00F94EF2" w:rsidRDefault="00402FC6">
      <w:pPr>
        <w:pStyle w:val="a3"/>
        <w:ind w:right="145" w:firstLine="566"/>
        <w:jc w:val="both"/>
      </w:pPr>
      <w:r>
        <w:t xml:space="preserve">Этиология атеросклероза: Экзогенные факторы; Эндогенные факторы; модифицируемые; немодифицируемые. Факторы риска: 1. Гипертензия; 2. Ожирение; 3. Эндокринные болезни; 4. Болезни печени; 5. Болезни </w:t>
      </w:r>
      <w:r>
        <w:rPr>
          <w:spacing w:val="-2"/>
        </w:rPr>
        <w:t>кишечника;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Роль</w:t>
      </w:r>
      <w:r>
        <w:rPr>
          <w:spacing w:val="-7"/>
        </w:rPr>
        <w:t xml:space="preserve"> </w:t>
      </w:r>
      <w:r>
        <w:t>холестерина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патогенезе</w:t>
      </w:r>
      <w:r>
        <w:rPr>
          <w:spacing w:val="-7"/>
        </w:rPr>
        <w:t xml:space="preserve"> </w:t>
      </w:r>
      <w:r>
        <w:rPr>
          <w:spacing w:val="-2"/>
        </w:rPr>
        <w:t>атеросклероза.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Функции</w:t>
      </w:r>
      <w:r>
        <w:rPr>
          <w:spacing w:val="-11"/>
        </w:rPr>
        <w:t xml:space="preserve"> </w:t>
      </w:r>
      <w:r>
        <w:t>эндотелия.</w:t>
      </w:r>
      <w:r>
        <w:rPr>
          <w:spacing w:val="-9"/>
        </w:rPr>
        <w:t xml:space="preserve"> </w:t>
      </w:r>
      <w:r>
        <w:t>Эндотелиальная</w:t>
      </w:r>
      <w:r>
        <w:rPr>
          <w:spacing w:val="-10"/>
        </w:rPr>
        <w:t xml:space="preserve"> </w:t>
      </w:r>
      <w:r>
        <w:t>дисфункция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rPr>
          <w:spacing w:val="-2"/>
        </w:rPr>
        <w:t>атеросклерозе.</w:t>
      </w:r>
    </w:p>
    <w:p w:rsidR="00F94EF2" w:rsidRDefault="00402FC6">
      <w:pPr>
        <w:pStyle w:val="a3"/>
        <w:spacing w:before="1"/>
        <w:ind w:right="141" w:firstLine="566"/>
        <w:jc w:val="both"/>
      </w:pPr>
      <w:r>
        <w:t>Последовательность развития атеросклеротических поражений (патогенез атеросклероза): 1. Долипидная стадия; 2. Стадия липидных полосок; 3. Липосклероз; 4. Атероматоз; 5. Изъязвление; 6. Атерокальциноз</w:t>
      </w:r>
    </w:p>
    <w:p w:rsidR="00F94EF2" w:rsidRDefault="00402FC6">
      <w:pPr>
        <w:pStyle w:val="a3"/>
        <w:spacing w:before="1"/>
        <w:ind w:left="852"/>
        <w:jc w:val="both"/>
      </w:pPr>
      <w:r>
        <w:t>Основные</w:t>
      </w:r>
      <w:r>
        <w:rPr>
          <w:spacing w:val="-10"/>
        </w:rPr>
        <w:t xml:space="preserve"> </w:t>
      </w:r>
      <w:r>
        <w:t>этапы</w:t>
      </w:r>
      <w:r>
        <w:rPr>
          <w:spacing w:val="-9"/>
        </w:rPr>
        <w:t xml:space="preserve"> </w:t>
      </w:r>
      <w:r>
        <w:t>атерогенеза</w:t>
      </w:r>
      <w:r>
        <w:rPr>
          <w:spacing w:val="-9"/>
        </w:rPr>
        <w:t xml:space="preserve"> </w:t>
      </w:r>
      <w:r>
        <w:t>(соотношение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стадиями</w:t>
      </w:r>
      <w:r>
        <w:rPr>
          <w:spacing w:val="-8"/>
        </w:rPr>
        <w:t xml:space="preserve"> </w:t>
      </w:r>
      <w:r>
        <w:rPr>
          <w:spacing w:val="-2"/>
        </w:rPr>
        <w:t>воспаления):</w:t>
      </w:r>
    </w:p>
    <w:p w:rsidR="00F94EF2" w:rsidRDefault="00402FC6">
      <w:pPr>
        <w:pStyle w:val="a4"/>
        <w:numPr>
          <w:ilvl w:val="1"/>
          <w:numId w:val="57"/>
        </w:numPr>
        <w:tabs>
          <w:tab w:val="left" w:pos="1068"/>
        </w:tabs>
        <w:spacing w:before="1" w:line="229" w:lineRule="exact"/>
        <w:ind w:left="1068" w:hanging="216"/>
        <w:rPr>
          <w:sz w:val="20"/>
        </w:rPr>
      </w:pPr>
      <w:r>
        <w:rPr>
          <w:sz w:val="20"/>
        </w:rPr>
        <w:t>Альтерация</w:t>
      </w:r>
      <w:r>
        <w:rPr>
          <w:spacing w:val="-12"/>
          <w:sz w:val="20"/>
        </w:rPr>
        <w:t xml:space="preserve"> </w:t>
      </w:r>
      <w:r>
        <w:rPr>
          <w:sz w:val="20"/>
        </w:rPr>
        <w:t>(повреждение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9"/>
          <w:sz w:val="20"/>
        </w:rPr>
        <w:t xml:space="preserve"> </w:t>
      </w:r>
      <w:r>
        <w:rPr>
          <w:sz w:val="20"/>
        </w:rPr>
        <w:t>и/или</w:t>
      </w:r>
      <w:r>
        <w:rPr>
          <w:spacing w:val="-12"/>
          <w:sz w:val="20"/>
        </w:rPr>
        <w:t xml:space="preserve"> </w:t>
      </w:r>
      <w:r>
        <w:rPr>
          <w:sz w:val="20"/>
        </w:rPr>
        <w:t>дисфункция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эндотелия).</w:t>
      </w:r>
    </w:p>
    <w:p w:rsidR="00F94EF2" w:rsidRDefault="00402FC6">
      <w:pPr>
        <w:pStyle w:val="a4"/>
        <w:numPr>
          <w:ilvl w:val="1"/>
          <w:numId w:val="57"/>
        </w:numPr>
        <w:tabs>
          <w:tab w:val="left" w:pos="1215"/>
        </w:tabs>
        <w:ind w:left="286" w:right="146" w:firstLine="566"/>
        <w:rPr>
          <w:sz w:val="20"/>
        </w:rPr>
      </w:pPr>
      <w:r>
        <w:rPr>
          <w:sz w:val="20"/>
        </w:rPr>
        <w:t>Экссудация</w:t>
      </w:r>
      <w:r>
        <w:rPr>
          <w:spacing w:val="80"/>
          <w:sz w:val="20"/>
        </w:rPr>
        <w:t xml:space="preserve"> </w:t>
      </w:r>
      <w:r>
        <w:rPr>
          <w:sz w:val="20"/>
        </w:rPr>
        <w:t>(Тромбоз,</w:t>
      </w:r>
      <w:r>
        <w:rPr>
          <w:spacing w:val="80"/>
          <w:sz w:val="20"/>
        </w:rPr>
        <w:t xml:space="preserve"> </w:t>
      </w:r>
      <w:r>
        <w:rPr>
          <w:sz w:val="20"/>
        </w:rPr>
        <w:t>Трансвазация,</w:t>
      </w:r>
      <w:r>
        <w:rPr>
          <w:spacing w:val="80"/>
          <w:sz w:val="20"/>
        </w:rPr>
        <w:t xml:space="preserve"> </w:t>
      </w:r>
      <w:r>
        <w:rPr>
          <w:sz w:val="20"/>
        </w:rPr>
        <w:t>Инфильтрация</w:t>
      </w:r>
      <w:r>
        <w:rPr>
          <w:spacing w:val="80"/>
          <w:sz w:val="20"/>
        </w:rPr>
        <w:t xml:space="preserve"> </w:t>
      </w:r>
      <w:r>
        <w:rPr>
          <w:sz w:val="20"/>
        </w:rPr>
        <w:t>интимы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липидами).</w:t>
      </w:r>
    </w:p>
    <w:p w:rsidR="00F94EF2" w:rsidRDefault="00402FC6">
      <w:pPr>
        <w:pStyle w:val="a4"/>
        <w:numPr>
          <w:ilvl w:val="1"/>
          <w:numId w:val="57"/>
        </w:numPr>
        <w:tabs>
          <w:tab w:val="left" w:pos="1068"/>
        </w:tabs>
        <w:ind w:left="1068" w:hanging="216"/>
        <w:rPr>
          <w:sz w:val="20"/>
        </w:rPr>
      </w:pPr>
      <w:r>
        <w:rPr>
          <w:spacing w:val="-2"/>
          <w:sz w:val="20"/>
        </w:rPr>
        <w:t>Пролиферация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(Формирование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атеросклеротической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бляшки).</w:t>
      </w:r>
    </w:p>
    <w:p w:rsidR="00F94EF2" w:rsidRDefault="00402FC6">
      <w:pPr>
        <w:pStyle w:val="a3"/>
        <w:ind w:firstLine="566"/>
      </w:pPr>
      <w:r>
        <w:t>Патогенетическая</w:t>
      </w:r>
      <w:r>
        <w:rPr>
          <w:spacing w:val="40"/>
        </w:rPr>
        <w:t xml:space="preserve"> </w:t>
      </w:r>
      <w:r>
        <w:t>коррекция: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Ингибиторы</w:t>
      </w:r>
      <w:r>
        <w:rPr>
          <w:spacing w:val="40"/>
        </w:rPr>
        <w:t xml:space="preserve"> </w:t>
      </w:r>
      <w:r>
        <w:t>всасывания</w:t>
      </w:r>
      <w:r>
        <w:rPr>
          <w:spacing w:val="40"/>
        </w:rPr>
        <w:t xml:space="preserve"> </w:t>
      </w:r>
      <w:r>
        <w:t>пищевого холестерина –</w:t>
      </w:r>
      <w:r>
        <w:rPr>
          <w:spacing w:val="-2"/>
        </w:rPr>
        <w:t xml:space="preserve"> </w:t>
      </w:r>
      <w:r>
        <w:t>секвестранты</w:t>
      </w:r>
      <w:r>
        <w:rPr>
          <w:spacing w:val="-1"/>
        </w:rPr>
        <w:t xml:space="preserve"> </w:t>
      </w:r>
      <w:r>
        <w:t>желчи; 2.</w:t>
      </w:r>
      <w:r>
        <w:rPr>
          <w:spacing w:val="-3"/>
        </w:rPr>
        <w:t xml:space="preserve"> </w:t>
      </w:r>
      <w:r>
        <w:t>Стимуляторы</w:t>
      </w:r>
      <w:r>
        <w:rPr>
          <w:spacing w:val="-2"/>
        </w:rPr>
        <w:t xml:space="preserve"> </w:t>
      </w:r>
      <w:r>
        <w:t>синтеза</w:t>
      </w:r>
      <w:r>
        <w:rPr>
          <w:spacing w:val="-2"/>
        </w:rPr>
        <w:t xml:space="preserve"> </w:t>
      </w:r>
      <w:r>
        <w:t>желчных</w:t>
      </w:r>
      <w:r>
        <w:rPr>
          <w:spacing w:val="-3"/>
        </w:rPr>
        <w:t xml:space="preserve"> </w:t>
      </w:r>
      <w:r>
        <w:rPr>
          <w:spacing w:val="-2"/>
        </w:rPr>
        <w:t>кислот;</w:t>
      </w:r>
    </w:p>
    <w:p w:rsidR="00F94EF2" w:rsidRDefault="00402FC6">
      <w:pPr>
        <w:pStyle w:val="a3"/>
        <w:spacing w:before="1"/>
        <w:ind w:right="141"/>
        <w:jc w:val="both"/>
      </w:pPr>
      <w:r>
        <w:t>3. Ингибиторы синтеза эндогенного холестерина – статины (симвастатин); 4. Антиоксиданты (предупреждают синтез ЛПНП); 5. Аналоги фиброевой кислоты (фибраты); 6. Стимуляторы обратного транспорта холестерина и синтеза ЛПВП; 7. Ангиопротекторы; 8. Антикоагулянты, дезагреганты, антагонисты ионов кальция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rPr>
          <w:spacing w:val="-2"/>
        </w:rPr>
        <w:t>Немедикаментозная</w:t>
      </w:r>
      <w:r>
        <w:rPr>
          <w:spacing w:val="14"/>
        </w:rPr>
        <w:t xml:space="preserve"> </w:t>
      </w:r>
      <w:r>
        <w:rPr>
          <w:spacing w:val="-2"/>
        </w:rPr>
        <w:t>терапия:</w:t>
      </w:r>
    </w:p>
    <w:p w:rsidR="00F94EF2" w:rsidRDefault="00402FC6">
      <w:pPr>
        <w:pStyle w:val="a3"/>
        <w:ind w:right="139" w:firstLine="566"/>
        <w:jc w:val="both"/>
      </w:pPr>
      <w:r>
        <w:t>Модификация образа жизни. Диетотерапия – антиатеросклеротические продукты: оливковое, подсолнечное, соевое, кукурузное масла; жир морских рыб; растительные продукты, богатые водорастворимой клетчаткой (клейковина, пектин); соя.</w:t>
      </w:r>
    </w:p>
    <w:p w:rsidR="00F94EF2" w:rsidRDefault="00402FC6">
      <w:pPr>
        <w:pStyle w:val="a3"/>
        <w:spacing w:before="1"/>
        <w:ind w:right="143" w:firstLine="566"/>
        <w:jc w:val="both"/>
      </w:pPr>
      <w:r>
        <w:t>Коронарная недостаточность – типовая форма патологии сердца, характеризующаяся превышением потребности миокарда в кислороде и субстратах</w:t>
      </w:r>
      <w:r>
        <w:rPr>
          <w:spacing w:val="-5"/>
        </w:rPr>
        <w:t xml:space="preserve"> </w:t>
      </w:r>
      <w:r>
        <w:t>метаболизма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притоком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коронарным</w:t>
      </w:r>
      <w:r>
        <w:rPr>
          <w:spacing w:val="-3"/>
        </w:rPr>
        <w:t xml:space="preserve"> </w:t>
      </w:r>
      <w:r>
        <w:t>артериям, а также нарушением оттока от миокарда метаболитов, ионов, БАВ.</w:t>
      </w:r>
    </w:p>
    <w:p w:rsidR="00F94EF2" w:rsidRDefault="00402FC6">
      <w:pPr>
        <w:pStyle w:val="a3"/>
        <w:ind w:right="140" w:firstLine="566"/>
        <w:jc w:val="both"/>
      </w:pPr>
      <w:r>
        <w:t>Следствие коронарной недостаточности – формирование ИБС. ИБС – патологическое состояние, в основе которого лежит гипоксия миокарда, ведущая к нарушению равновесия между метаболическими потребностями миокарда и коронарным кровотоком (в данный момент времени)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0" w:firstLine="566"/>
        <w:jc w:val="both"/>
      </w:pPr>
      <w:r>
        <w:lastRenderedPageBreak/>
        <w:t>Разновидности коронарной недостаточности: 1. Обратимые (транзиторные), 2. Необратимые. Этиология коронарной недостаточности: I. Факторы, вызывающие уменьшение или полное закрытие просвета коронарных артерий. II. Факторы, вызывающие значительное увеличение потребления миокардом кислорода.</w:t>
      </w:r>
    </w:p>
    <w:p w:rsidR="00F94EF2" w:rsidRDefault="00402FC6">
      <w:pPr>
        <w:pStyle w:val="a3"/>
        <w:ind w:left="852" w:right="147"/>
        <w:jc w:val="both"/>
      </w:pPr>
      <w:r>
        <w:t>Факторы риска КН. Механизм повреждения миокарда при КН Коррекция</w:t>
      </w:r>
      <w:r>
        <w:rPr>
          <w:spacing w:val="32"/>
        </w:rPr>
        <w:t xml:space="preserve"> </w:t>
      </w:r>
      <w:r>
        <w:t>коронарной</w:t>
      </w:r>
      <w:r>
        <w:rPr>
          <w:spacing w:val="32"/>
        </w:rPr>
        <w:t xml:space="preserve"> </w:t>
      </w:r>
      <w:r>
        <w:t>недостаточности:</w:t>
      </w:r>
      <w:r>
        <w:rPr>
          <w:spacing w:val="33"/>
        </w:rPr>
        <w:t xml:space="preserve"> </w:t>
      </w:r>
      <w:r>
        <w:t>1)</w:t>
      </w:r>
      <w:r>
        <w:rPr>
          <w:spacing w:val="33"/>
        </w:rPr>
        <w:t xml:space="preserve"> </w:t>
      </w:r>
      <w:r>
        <w:t>Снижение</w:t>
      </w:r>
      <w:r>
        <w:rPr>
          <w:spacing w:val="36"/>
        </w:rPr>
        <w:t xml:space="preserve"> </w:t>
      </w:r>
      <w:r>
        <w:rPr>
          <w:spacing w:val="-2"/>
        </w:rPr>
        <w:t>преднагрузки;</w:t>
      </w:r>
    </w:p>
    <w:p w:rsidR="00F94EF2" w:rsidRDefault="00402FC6">
      <w:pPr>
        <w:pStyle w:val="a4"/>
        <w:numPr>
          <w:ilvl w:val="0"/>
          <w:numId w:val="56"/>
        </w:numPr>
        <w:tabs>
          <w:tab w:val="left" w:pos="615"/>
        </w:tabs>
        <w:spacing w:before="1"/>
        <w:ind w:right="141" w:firstLine="0"/>
        <w:jc w:val="both"/>
        <w:rPr>
          <w:sz w:val="20"/>
        </w:rPr>
      </w:pPr>
      <w:r>
        <w:rPr>
          <w:sz w:val="20"/>
        </w:rPr>
        <w:t>Снижение постнагрузки; 3) Улучшение коронарного кровотока; 4) Снижение сократительной нагрузки миокарда; 5) Восстановление обменных процессов в миокарде. Основные классы антиангинальных лекарственных средств: β-адреноблокаторы, антагонисты кальция; нитраты и нитратоподобные препараты; миокардиальные цитопротекторы</w:t>
      </w:r>
    </w:p>
    <w:p w:rsidR="00F94EF2" w:rsidRDefault="00402FC6">
      <w:pPr>
        <w:pStyle w:val="a3"/>
        <w:ind w:right="382" w:firstLine="566"/>
      </w:pPr>
      <w:r>
        <w:t>Сердечная</w:t>
      </w:r>
      <w:r>
        <w:rPr>
          <w:spacing w:val="-3"/>
        </w:rPr>
        <w:t xml:space="preserve"> </w:t>
      </w:r>
      <w:r>
        <w:t>недостаточность -</w:t>
      </w:r>
      <w:r>
        <w:rPr>
          <w:spacing w:val="-7"/>
        </w:rPr>
        <w:t xml:space="preserve"> </w:t>
      </w:r>
      <w:r>
        <w:t>типовая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патологии,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которой нагрузка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сердце</w:t>
      </w:r>
      <w:r>
        <w:rPr>
          <w:spacing w:val="-2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совершать</w:t>
      </w:r>
      <w:r>
        <w:rPr>
          <w:spacing w:val="-4"/>
        </w:rPr>
        <w:t xml:space="preserve"> </w:t>
      </w:r>
      <w:r>
        <w:t>адекватную</w:t>
      </w:r>
      <w:r>
        <w:rPr>
          <w:spacing w:val="-4"/>
        </w:rPr>
        <w:t xml:space="preserve"> </w:t>
      </w:r>
      <w:r>
        <w:t>этой нагрузке работу, проявляющаяся ослаблением насосной способности миокарда,</w:t>
      </w:r>
      <w:r>
        <w:rPr>
          <w:spacing w:val="-6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оттока</w:t>
      </w:r>
      <w:r>
        <w:rPr>
          <w:spacing w:val="-6"/>
        </w:rPr>
        <w:t xml:space="preserve"> </w:t>
      </w:r>
      <w:r>
        <w:t>артериальной</w:t>
      </w:r>
      <w:r>
        <w:rPr>
          <w:spacing w:val="-7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доставки</w:t>
      </w:r>
      <w:r>
        <w:rPr>
          <w:spacing w:val="-7"/>
        </w:rPr>
        <w:t xml:space="preserve"> </w:t>
      </w:r>
      <w:r>
        <w:t>питательных веществ и кислорода к тканям, циркуляторной гипоксией и нарушением водно-солевого обмена</w:t>
      </w:r>
    </w:p>
    <w:p w:rsidR="00F94EF2" w:rsidRDefault="00402FC6">
      <w:pPr>
        <w:pStyle w:val="a3"/>
        <w:ind w:firstLine="566"/>
      </w:pPr>
      <w:r>
        <w:t>Этиология СН: 1) Ф</w:t>
      </w:r>
      <w:r>
        <w:rPr>
          <w:u w:val="single"/>
        </w:rPr>
        <w:t>акторы, оказывающие прямое повреждающее</w:t>
      </w:r>
      <w:r>
        <w:t xml:space="preserve"> </w:t>
      </w:r>
      <w:r>
        <w:rPr>
          <w:u w:val="single"/>
        </w:rPr>
        <w:t>действие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миокард;</w:t>
      </w:r>
      <w:r>
        <w:rPr>
          <w:spacing w:val="-6"/>
          <w:u w:val="single"/>
        </w:rPr>
        <w:t xml:space="preserve"> </w:t>
      </w:r>
      <w:r>
        <w:rPr>
          <w:u w:val="single"/>
        </w:rPr>
        <w:t>2)</w:t>
      </w:r>
      <w:r>
        <w:rPr>
          <w:spacing w:val="-6"/>
          <w:u w:val="single"/>
        </w:rPr>
        <w:t xml:space="preserve"> </w:t>
      </w:r>
      <w:r>
        <w:rPr>
          <w:u w:val="single"/>
        </w:rPr>
        <w:t>Факторы,</w:t>
      </w:r>
      <w:r>
        <w:rPr>
          <w:spacing w:val="-6"/>
          <w:u w:val="single"/>
        </w:rPr>
        <w:t xml:space="preserve"> </w:t>
      </w:r>
      <w:r>
        <w:rPr>
          <w:u w:val="single"/>
        </w:rPr>
        <w:t>вызывающие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функциональную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перегрузку</w:t>
      </w:r>
      <w:r>
        <w:t xml:space="preserve"> </w:t>
      </w:r>
      <w:r>
        <w:rPr>
          <w:spacing w:val="-2"/>
          <w:u w:val="single"/>
        </w:rPr>
        <w:t>миокарда</w:t>
      </w:r>
    </w:p>
    <w:p w:rsidR="00F94EF2" w:rsidRDefault="00402FC6">
      <w:pPr>
        <w:pStyle w:val="a3"/>
        <w:spacing w:before="2"/>
        <w:ind w:right="174" w:firstLine="566"/>
      </w:pPr>
      <w:r>
        <w:t>ВИДЫ сердечной недостаточности: 1) По этиопатогенезу; 2) По скорости развития; 3) По преимущественно поражаемому отделу сердца; 4) По</w:t>
      </w:r>
      <w:r>
        <w:rPr>
          <w:spacing w:val="-3"/>
        </w:rPr>
        <w:t xml:space="preserve"> </w:t>
      </w:r>
      <w:r>
        <w:t>отношению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сердечному</w:t>
      </w:r>
      <w:r>
        <w:rPr>
          <w:spacing w:val="-5"/>
        </w:rPr>
        <w:t xml:space="preserve"> </w:t>
      </w:r>
      <w:r>
        <w:t>циклу;</w:t>
      </w:r>
      <w:r>
        <w:rPr>
          <w:spacing w:val="-5"/>
        </w:rPr>
        <w:t xml:space="preserve"> </w:t>
      </w:r>
      <w:r>
        <w:t>5)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стадиям</w:t>
      </w:r>
      <w:r>
        <w:rPr>
          <w:spacing w:val="-4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Стражеско) I,</w:t>
      </w:r>
      <w:r>
        <w:rPr>
          <w:spacing w:val="-3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(а</w:t>
      </w:r>
      <w:r>
        <w:rPr>
          <w:spacing w:val="-4"/>
        </w:rPr>
        <w:t xml:space="preserve"> </w:t>
      </w:r>
      <w:r>
        <w:t>б), III; 6) По функциональному классу (NYHA): I – IV.</w:t>
      </w:r>
    </w:p>
    <w:p w:rsidR="00F94EF2" w:rsidRDefault="00402FC6">
      <w:pPr>
        <w:pStyle w:val="a3"/>
        <w:ind w:left="852" w:right="658"/>
      </w:pPr>
      <w:r>
        <w:t>Основные</w:t>
      </w:r>
      <w:r>
        <w:rPr>
          <w:spacing w:val="-7"/>
        </w:rPr>
        <w:t xml:space="preserve"> </w:t>
      </w:r>
      <w:r>
        <w:t>патологические</w:t>
      </w:r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приводящие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 xml:space="preserve">СН. </w:t>
      </w:r>
      <w:r>
        <w:rPr>
          <w:spacing w:val="-2"/>
        </w:rPr>
        <w:t>Патогенез:</w:t>
      </w:r>
    </w:p>
    <w:p w:rsidR="00F94EF2" w:rsidRDefault="00402FC6">
      <w:pPr>
        <w:pStyle w:val="a3"/>
        <w:spacing w:line="229" w:lineRule="exact"/>
        <w:ind w:left="852"/>
      </w:pPr>
      <w:r>
        <w:t>1)</w:t>
      </w:r>
      <w:r>
        <w:rPr>
          <w:spacing w:val="-10"/>
        </w:rPr>
        <w:t xml:space="preserve"> </w:t>
      </w:r>
      <w:r>
        <w:t>Гиперфункция</w:t>
      </w:r>
      <w:r>
        <w:rPr>
          <w:spacing w:val="-10"/>
        </w:rPr>
        <w:t xml:space="preserve"> </w:t>
      </w:r>
      <w:r>
        <w:t>миокарда,</w:t>
      </w:r>
      <w:r>
        <w:rPr>
          <w:spacing w:val="-7"/>
        </w:rPr>
        <w:t xml:space="preserve"> </w:t>
      </w:r>
      <w:r>
        <w:rPr>
          <w:spacing w:val="-2"/>
        </w:rPr>
        <w:t>механизмы:</w:t>
      </w:r>
    </w:p>
    <w:p w:rsidR="00F94EF2" w:rsidRDefault="00402FC6">
      <w:pPr>
        <w:pStyle w:val="a3"/>
        <w:ind w:right="382" w:firstLine="566"/>
      </w:pPr>
      <w:r>
        <w:rPr>
          <w:u w:val="single"/>
        </w:rPr>
        <w:t>Закон</w:t>
      </w:r>
      <w:r>
        <w:rPr>
          <w:spacing w:val="-13"/>
          <w:u w:val="single"/>
        </w:rPr>
        <w:t xml:space="preserve"> </w:t>
      </w:r>
      <w:r>
        <w:rPr>
          <w:u w:val="single"/>
        </w:rPr>
        <w:t>Франка-Старлинга-Штраубе</w:t>
      </w:r>
      <w:r>
        <w:rPr>
          <w:spacing w:val="-12"/>
        </w:rPr>
        <w:t xml:space="preserve"> </w:t>
      </w:r>
      <w:r>
        <w:t>(Отсутствует</w:t>
      </w:r>
      <w:r>
        <w:rPr>
          <w:spacing w:val="-13"/>
        </w:rPr>
        <w:t xml:space="preserve"> </w:t>
      </w:r>
      <w:r>
        <w:t>кальциевый компонент), отношение «длина – сила»</w:t>
      </w:r>
    </w:p>
    <w:p w:rsidR="00F94EF2" w:rsidRDefault="00402FC6">
      <w:pPr>
        <w:pStyle w:val="a3"/>
        <w:ind w:left="852"/>
      </w:pPr>
      <w:r>
        <w:rPr>
          <w:u w:val="single"/>
        </w:rPr>
        <w:t>Механизм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Хилла</w:t>
      </w:r>
      <w:r>
        <w:rPr>
          <w:spacing w:val="-10"/>
        </w:rPr>
        <w:t xml:space="preserve"> </w:t>
      </w:r>
      <w:r>
        <w:t>(Отсутствует</w:t>
      </w:r>
      <w:r>
        <w:rPr>
          <w:spacing w:val="-12"/>
        </w:rPr>
        <w:t xml:space="preserve"> </w:t>
      </w:r>
      <w:r>
        <w:t>кальциевый</w:t>
      </w:r>
      <w:r>
        <w:rPr>
          <w:spacing w:val="-12"/>
        </w:rPr>
        <w:t xml:space="preserve"> </w:t>
      </w:r>
      <w:r>
        <w:t>компонент),</w:t>
      </w:r>
      <w:r>
        <w:rPr>
          <w:spacing w:val="-11"/>
        </w:rPr>
        <w:t xml:space="preserve"> </w:t>
      </w:r>
      <w:r>
        <w:rPr>
          <w:spacing w:val="-2"/>
        </w:rPr>
        <w:t>отношение</w:t>
      </w:r>
    </w:p>
    <w:p w:rsidR="00F94EF2" w:rsidRDefault="00402FC6">
      <w:pPr>
        <w:pStyle w:val="a3"/>
        <w:ind w:right="185"/>
        <w:jc w:val="both"/>
      </w:pPr>
      <w:r>
        <w:t>«скорость</w:t>
      </w:r>
      <w:r>
        <w:rPr>
          <w:spacing w:val="-6"/>
        </w:rPr>
        <w:t xml:space="preserve"> </w:t>
      </w:r>
      <w:r>
        <w:t>сокращения-</w:t>
      </w:r>
      <w:r>
        <w:rPr>
          <w:spacing w:val="-8"/>
        </w:rPr>
        <w:t xml:space="preserve"> </w:t>
      </w:r>
      <w:r>
        <w:t>сила».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увеличении</w:t>
      </w:r>
      <w:r>
        <w:rPr>
          <w:spacing w:val="-7"/>
        </w:rPr>
        <w:t xml:space="preserve"> </w:t>
      </w:r>
      <w:r>
        <w:t>сопротивления</w:t>
      </w:r>
      <w:r>
        <w:rPr>
          <w:spacing w:val="-7"/>
        </w:rPr>
        <w:t xml:space="preserve"> </w:t>
      </w:r>
      <w:r>
        <w:t>выбросу</w:t>
      </w:r>
      <w:r>
        <w:rPr>
          <w:spacing w:val="-9"/>
        </w:rPr>
        <w:t xml:space="preserve"> </w:t>
      </w:r>
      <w:r>
        <w:t>крови миокард</w:t>
      </w:r>
      <w:r>
        <w:rPr>
          <w:spacing w:val="-6"/>
        </w:rPr>
        <w:t xml:space="preserve"> </w:t>
      </w:r>
      <w:r>
        <w:t>выбрасывает</w:t>
      </w:r>
      <w:r>
        <w:rPr>
          <w:spacing w:val="-6"/>
        </w:rPr>
        <w:t xml:space="preserve"> </w:t>
      </w:r>
      <w:r>
        <w:t>прежний</w:t>
      </w:r>
      <w:r>
        <w:rPr>
          <w:spacing w:val="-6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усиления</w:t>
      </w:r>
      <w:r>
        <w:rPr>
          <w:spacing w:val="-6"/>
        </w:rPr>
        <w:t xml:space="preserve"> </w:t>
      </w:r>
      <w:r>
        <w:t xml:space="preserve">сократительной </w:t>
      </w:r>
      <w:r>
        <w:rPr>
          <w:spacing w:val="-2"/>
        </w:rPr>
        <w:t>функции.</w:t>
      </w:r>
    </w:p>
    <w:p w:rsidR="00F94EF2" w:rsidRDefault="00402FC6">
      <w:pPr>
        <w:pStyle w:val="a3"/>
        <w:ind w:right="382" w:firstLine="566"/>
      </w:pPr>
      <w:r>
        <w:rPr>
          <w:u w:val="single"/>
        </w:rPr>
        <w:t>Механизм</w:t>
      </w:r>
      <w:r>
        <w:rPr>
          <w:spacing w:val="-7"/>
          <w:u w:val="single"/>
        </w:rPr>
        <w:t xml:space="preserve"> </w:t>
      </w:r>
      <w:r>
        <w:rPr>
          <w:u w:val="single"/>
        </w:rPr>
        <w:t>Боудича</w:t>
      </w:r>
      <w:r>
        <w:rPr>
          <w:spacing w:val="-5"/>
        </w:rPr>
        <w:t xml:space="preserve"> </w:t>
      </w:r>
      <w:r>
        <w:t>(Присутствует</w:t>
      </w:r>
      <w:r>
        <w:rPr>
          <w:spacing w:val="-8"/>
        </w:rPr>
        <w:t xml:space="preserve"> </w:t>
      </w:r>
      <w:r>
        <w:t>кальциевый</w:t>
      </w:r>
      <w:r>
        <w:rPr>
          <w:spacing w:val="-8"/>
        </w:rPr>
        <w:t xml:space="preserve"> </w:t>
      </w:r>
      <w:r>
        <w:t>компонент),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мере увеличения ЧСС до определенного предела возрастает сила и скорость каждого сокращения вследствие увеличения концентрации кальция в </w:t>
      </w:r>
      <w:r>
        <w:rPr>
          <w:spacing w:val="-2"/>
        </w:rPr>
        <w:t>миоплазме.</w:t>
      </w:r>
    </w:p>
    <w:p w:rsidR="00F94EF2" w:rsidRDefault="00402FC6">
      <w:pPr>
        <w:pStyle w:val="a3"/>
        <w:spacing w:before="2" w:line="229" w:lineRule="exact"/>
        <w:ind w:left="852"/>
      </w:pPr>
      <w:r>
        <w:rPr>
          <w:u w:val="single"/>
        </w:rPr>
        <w:t>Положительное</w:t>
      </w:r>
      <w:r>
        <w:rPr>
          <w:spacing w:val="-13"/>
          <w:u w:val="single"/>
        </w:rPr>
        <w:t xml:space="preserve"> </w:t>
      </w:r>
      <w:r>
        <w:rPr>
          <w:u w:val="single"/>
        </w:rPr>
        <w:t>инотропное</w:t>
      </w:r>
      <w:r>
        <w:rPr>
          <w:spacing w:val="-10"/>
          <w:u w:val="single"/>
        </w:rPr>
        <w:t xml:space="preserve"> </w:t>
      </w:r>
      <w:r>
        <w:rPr>
          <w:u w:val="single"/>
        </w:rPr>
        <w:t>влияние</w:t>
      </w:r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КА:</w:t>
      </w:r>
    </w:p>
    <w:p w:rsidR="00F94EF2" w:rsidRDefault="00402FC6">
      <w:pPr>
        <w:pStyle w:val="a3"/>
        <w:spacing w:line="229" w:lineRule="exact"/>
        <w:ind w:left="852"/>
      </w:pPr>
      <w:r>
        <w:t>-</w:t>
      </w:r>
      <w:r>
        <w:rPr>
          <w:spacing w:val="-8"/>
        </w:rPr>
        <w:t xml:space="preserve"> </w:t>
      </w:r>
      <w:r>
        <w:t>Гипертрофия</w:t>
      </w:r>
      <w:r>
        <w:rPr>
          <w:spacing w:val="-6"/>
        </w:rPr>
        <w:t xml:space="preserve"> </w:t>
      </w:r>
      <w:r>
        <w:t>миокарда</w:t>
      </w:r>
      <w:r>
        <w:rPr>
          <w:spacing w:val="-7"/>
        </w:rPr>
        <w:t xml:space="preserve"> </w:t>
      </w:r>
      <w:r>
        <w:t>(по</w:t>
      </w:r>
      <w:r>
        <w:rPr>
          <w:spacing w:val="-2"/>
        </w:rPr>
        <w:t xml:space="preserve"> Меерсону):</w:t>
      </w:r>
    </w:p>
    <w:p w:rsidR="00F94EF2" w:rsidRDefault="00402FC6">
      <w:pPr>
        <w:pStyle w:val="a3"/>
        <w:ind w:right="174" w:firstLine="566"/>
      </w:pPr>
      <w:r>
        <w:t>I стадия – «аварийная» (стадия роста миофибрилл); II стадия – завершившейся</w:t>
      </w:r>
      <w:r>
        <w:rPr>
          <w:spacing w:val="-9"/>
        </w:rPr>
        <w:t xml:space="preserve"> </w:t>
      </w:r>
      <w:r>
        <w:t>гипертрофии</w:t>
      </w:r>
      <w:r>
        <w:rPr>
          <w:spacing w:val="-9"/>
        </w:rPr>
        <w:t xml:space="preserve"> </w:t>
      </w:r>
      <w:r>
        <w:t>(больше</w:t>
      </w:r>
      <w:r>
        <w:rPr>
          <w:spacing w:val="-7"/>
        </w:rPr>
        <w:t xml:space="preserve"> </w:t>
      </w:r>
      <w:r>
        <w:t>синтезируется</w:t>
      </w:r>
      <w:r>
        <w:rPr>
          <w:spacing w:val="-4"/>
        </w:rPr>
        <w:t xml:space="preserve"> </w:t>
      </w:r>
      <w:r>
        <w:t>«легких»</w:t>
      </w:r>
      <w:r>
        <w:rPr>
          <w:spacing w:val="-11"/>
        </w:rPr>
        <w:t xml:space="preserve"> </w:t>
      </w:r>
      <w:r>
        <w:t>цепей</w:t>
      </w:r>
      <w:r>
        <w:rPr>
          <w:spacing w:val="-9"/>
        </w:rPr>
        <w:t xml:space="preserve"> </w:t>
      </w:r>
      <w:r>
        <w:t xml:space="preserve">миозина с низкой АТФ-азной активностью); III стадия – прогрессирующий </w:t>
      </w:r>
      <w:r>
        <w:rPr>
          <w:spacing w:val="-2"/>
        </w:rPr>
        <w:t>кардиосклероз</w:t>
      </w:r>
    </w:p>
    <w:p w:rsidR="00F94EF2" w:rsidRDefault="00F94EF2">
      <w:pPr>
        <w:pStyle w:val="a3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382" w:firstLine="566"/>
      </w:pPr>
      <w:r>
        <w:lastRenderedPageBreak/>
        <w:t xml:space="preserve">Принципы коррекции сердечной недостаточности: 1) </w:t>
      </w:r>
      <w:r>
        <w:rPr>
          <w:u w:val="single"/>
        </w:rPr>
        <w:t>Снижение</w:t>
      </w:r>
      <w:r>
        <w:t xml:space="preserve"> </w:t>
      </w:r>
      <w:r>
        <w:rPr>
          <w:u w:val="single"/>
        </w:rPr>
        <w:t>нагрузки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сердце</w:t>
      </w:r>
      <w:r>
        <w:rPr>
          <w:spacing w:val="-5"/>
          <w:u w:val="single"/>
        </w:rPr>
        <w:t xml:space="preserve"> </w:t>
      </w:r>
      <w:r>
        <w:rPr>
          <w:u w:val="single"/>
        </w:rPr>
        <w:t>(преднагрузка,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постнагрузка,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застой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в</w:t>
      </w:r>
      <w:r>
        <w:rPr>
          <w:spacing w:val="-6"/>
          <w:u w:val="single"/>
        </w:rPr>
        <w:t xml:space="preserve"> </w:t>
      </w:r>
      <w:r>
        <w:rPr>
          <w:u w:val="single"/>
        </w:rPr>
        <w:t>большом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малом</w:t>
      </w:r>
      <w:r>
        <w:t xml:space="preserve"> </w:t>
      </w:r>
      <w:r>
        <w:rPr>
          <w:u w:val="single"/>
        </w:rPr>
        <w:t>кругах); 2)</w:t>
      </w:r>
      <w:r>
        <w:t xml:space="preserve"> Восстановление энергообеспечения; 3) Защита мембран и ферментных систем; 4) Уменьшение дисбаланса ионов и жидкости; 5) Немедикаментозная коррекция СН – модификация образа жизни.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spacing w:line="228" w:lineRule="exact"/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гипотензии: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классификации,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spacing w:before="1"/>
        <w:ind w:right="905"/>
        <w:rPr>
          <w:sz w:val="20"/>
        </w:rPr>
      </w:pPr>
      <w:r>
        <w:rPr>
          <w:sz w:val="20"/>
        </w:rPr>
        <w:t>Артериальные гипертензии: определение, классификации, вазопрессорные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вазодепрессорные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патогенетические </w:t>
      </w:r>
      <w:r>
        <w:rPr>
          <w:spacing w:val="-2"/>
          <w:sz w:val="20"/>
        </w:rPr>
        <w:t>механизмы.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1439"/>
        <w:rPr>
          <w:sz w:val="20"/>
        </w:rPr>
      </w:pPr>
      <w:r>
        <w:rPr>
          <w:sz w:val="20"/>
        </w:rPr>
        <w:t>Эссенциальная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0"/>
          <w:sz w:val="20"/>
        </w:rPr>
        <w:t xml:space="preserve"> </w:t>
      </w:r>
      <w:r>
        <w:rPr>
          <w:sz w:val="20"/>
        </w:rPr>
        <w:t>риска, классификации, поражение органов-мишеней.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rPr>
          <w:sz w:val="20"/>
        </w:rPr>
      </w:pPr>
      <w:r>
        <w:rPr>
          <w:sz w:val="20"/>
        </w:rPr>
        <w:t>Эссенциальная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2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патогенеза.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303"/>
        <w:rPr>
          <w:sz w:val="20"/>
        </w:rPr>
      </w:pPr>
      <w:r>
        <w:rPr>
          <w:sz w:val="20"/>
        </w:rPr>
        <w:t>Эссенциальная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9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патогенетической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459"/>
        <w:rPr>
          <w:sz w:val="20"/>
        </w:rPr>
      </w:pPr>
      <w:r>
        <w:rPr>
          <w:sz w:val="20"/>
        </w:rPr>
        <w:t>Вторичные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критерии, </w:t>
      </w:r>
      <w:r>
        <w:rPr>
          <w:spacing w:val="-2"/>
          <w:sz w:val="20"/>
        </w:rPr>
        <w:t>классификации.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Вторичные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(симптоматические)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гипертензии: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виды,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451"/>
        <w:rPr>
          <w:sz w:val="20"/>
        </w:rPr>
      </w:pPr>
      <w:r>
        <w:rPr>
          <w:sz w:val="20"/>
        </w:rPr>
        <w:t>Атеросклероз: определение, эндогенные факторы развития (модифицируемые,</w:t>
      </w:r>
      <w:r>
        <w:rPr>
          <w:spacing w:val="-11"/>
          <w:sz w:val="20"/>
        </w:rPr>
        <w:t xml:space="preserve"> </w:t>
      </w:r>
      <w:r>
        <w:rPr>
          <w:sz w:val="20"/>
        </w:rPr>
        <w:t>немодифицируемые),</w:t>
      </w:r>
      <w:r>
        <w:rPr>
          <w:spacing w:val="-11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их </w:t>
      </w:r>
      <w:r>
        <w:rPr>
          <w:spacing w:val="-2"/>
          <w:sz w:val="20"/>
        </w:rPr>
        <w:t>влияния.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321"/>
        <w:rPr>
          <w:sz w:val="20"/>
        </w:rPr>
      </w:pPr>
      <w:r>
        <w:rPr>
          <w:sz w:val="20"/>
        </w:rPr>
        <w:t>Экзогенные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атеросклероза,</w:t>
      </w:r>
      <w:r>
        <w:rPr>
          <w:spacing w:val="-9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механизмов их влияния.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холестерина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атеросклероза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Дисфункция</w:t>
      </w:r>
      <w:r>
        <w:rPr>
          <w:spacing w:val="-10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10"/>
          <w:sz w:val="20"/>
        </w:rPr>
        <w:t xml:space="preserve"> </w:t>
      </w:r>
      <w:r>
        <w:rPr>
          <w:sz w:val="20"/>
        </w:rPr>
        <w:t>как</w:t>
      </w:r>
      <w:r>
        <w:rPr>
          <w:spacing w:val="-9"/>
          <w:sz w:val="20"/>
        </w:rPr>
        <w:t xml:space="preserve"> </w:t>
      </w:r>
      <w:r>
        <w:rPr>
          <w:sz w:val="20"/>
        </w:rPr>
        <w:t>пусковый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атеросклероза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586"/>
        <w:rPr>
          <w:sz w:val="20"/>
        </w:rPr>
      </w:pPr>
      <w:r>
        <w:rPr>
          <w:sz w:val="20"/>
        </w:rPr>
        <w:t>Медиаторы</w:t>
      </w:r>
      <w:r>
        <w:rPr>
          <w:spacing w:val="-7"/>
          <w:sz w:val="20"/>
        </w:rPr>
        <w:t xml:space="preserve"> </w:t>
      </w:r>
      <w:r>
        <w:rPr>
          <w:sz w:val="20"/>
        </w:rPr>
        <w:t>эндотелиальной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дисфункции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патогенезе </w:t>
      </w:r>
      <w:r>
        <w:rPr>
          <w:spacing w:val="-2"/>
          <w:sz w:val="20"/>
        </w:rPr>
        <w:t>атеросклероза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line="228" w:lineRule="exact"/>
        <w:ind w:left="710" w:hanging="424"/>
        <w:rPr>
          <w:sz w:val="20"/>
        </w:rPr>
      </w:pPr>
      <w:r>
        <w:rPr>
          <w:sz w:val="20"/>
        </w:rPr>
        <w:t>Общий</w:t>
      </w:r>
      <w:r>
        <w:rPr>
          <w:spacing w:val="-13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атеросклеротического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процесса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Периоды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атеросклероза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pacing w:val="-2"/>
          <w:sz w:val="20"/>
        </w:rPr>
        <w:t>Патогенетическая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коррекция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атеросклероза.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Коронарная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определение,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разновидности.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spacing w:before="1"/>
        <w:ind w:right="734"/>
        <w:rPr>
          <w:sz w:val="20"/>
        </w:rPr>
      </w:pPr>
      <w:r>
        <w:rPr>
          <w:sz w:val="20"/>
        </w:rPr>
        <w:t>Коронарогенные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10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коронарной </w:t>
      </w:r>
      <w:r>
        <w:rPr>
          <w:spacing w:val="-2"/>
          <w:sz w:val="20"/>
        </w:rPr>
        <w:t>недостаточности.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ind w:right="539"/>
        <w:rPr>
          <w:sz w:val="20"/>
        </w:rPr>
      </w:pPr>
      <w:r>
        <w:rPr>
          <w:sz w:val="20"/>
        </w:rPr>
        <w:t>Некоронарогенные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способствующие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развитию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коронарной </w:t>
      </w:r>
      <w:r>
        <w:rPr>
          <w:spacing w:val="-2"/>
          <w:sz w:val="20"/>
        </w:rPr>
        <w:t>недостаточности.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ИБС,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7"/>
          <w:sz w:val="20"/>
        </w:rPr>
        <w:t xml:space="preserve"> </w:t>
      </w:r>
      <w:r>
        <w:rPr>
          <w:sz w:val="20"/>
        </w:rPr>
        <w:t>риска,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формы.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Механизмы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ишемического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повреждения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миокарда.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Патогенетическая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коррекция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коронарной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недостаточности.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Сердечная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определение,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этиология,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1"/>
        </w:tabs>
        <w:spacing w:before="1"/>
        <w:ind w:right="931"/>
        <w:rPr>
          <w:sz w:val="20"/>
        </w:rPr>
      </w:pPr>
      <w:r>
        <w:rPr>
          <w:sz w:val="20"/>
        </w:rPr>
        <w:t>Гиперфункция</w:t>
      </w:r>
      <w:r>
        <w:rPr>
          <w:spacing w:val="-8"/>
          <w:sz w:val="20"/>
        </w:rPr>
        <w:t xml:space="preserve"> </w:t>
      </w:r>
      <w:r>
        <w:rPr>
          <w:sz w:val="20"/>
        </w:rPr>
        <w:t>миокарда: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сердечной </w:t>
      </w:r>
      <w:r>
        <w:rPr>
          <w:spacing w:val="-2"/>
          <w:sz w:val="20"/>
        </w:rPr>
        <w:t>недостаточности.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Стадии</w:t>
      </w:r>
      <w:r>
        <w:rPr>
          <w:spacing w:val="-9"/>
          <w:sz w:val="20"/>
        </w:rPr>
        <w:t xml:space="preserve"> </w:t>
      </w:r>
      <w:r>
        <w:rPr>
          <w:sz w:val="20"/>
        </w:rPr>
        <w:t>гипертрофии</w:t>
      </w:r>
      <w:r>
        <w:rPr>
          <w:spacing w:val="-10"/>
          <w:sz w:val="20"/>
        </w:rPr>
        <w:t xml:space="preserve"> </w:t>
      </w:r>
      <w:r>
        <w:rPr>
          <w:sz w:val="20"/>
        </w:rPr>
        <w:t>миокарда,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55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Патогенетическая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коррекция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сердечной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недостаточности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/>
        <w:ind w:left="1505"/>
        <w:jc w:val="both"/>
      </w:pPr>
      <w:r>
        <w:lastRenderedPageBreak/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t>внешнего</w:t>
      </w:r>
      <w:r>
        <w:rPr>
          <w:spacing w:val="-6"/>
        </w:rPr>
        <w:t xml:space="preserve"> </w:t>
      </w:r>
      <w:r>
        <w:rPr>
          <w:spacing w:val="-2"/>
        </w:rPr>
        <w:t>дыхания».</w:t>
      </w:r>
    </w:p>
    <w:p w:rsidR="00F94EF2" w:rsidRDefault="00402FC6">
      <w:pPr>
        <w:pStyle w:val="a3"/>
        <w:spacing w:line="228" w:lineRule="exact"/>
        <w:ind w:left="852"/>
        <w:jc w:val="both"/>
      </w:pPr>
      <w:r>
        <w:t>Типовые</w:t>
      </w:r>
      <w:r>
        <w:rPr>
          <w:spacing w:val="-9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патологии</w:t>
      </w:r>
      <w:r>
        <w:rPr>
          <w:spacing w:val="-8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rPr>
          <w:spacing w:val="-2"/>
        </w:rPr>
        <w:t>дыхания:</w:t>
      </w:r>
    </w:p>
    <w:p w:rsidR="00F94EF2" w:rsidRDefault="00402FC6">
      <w:pPr>
        <w:pStyle w:val="a4"/>
        <w:numPr>
          <w:ilvl w:val="1"/>
          <w:numId w:val="55"/>
        </w:numPr>
        <w:tabs>
          <w:tab w:val="left" w:pos="1068"/>
        </w:tabs>
        <w:ind w:left="1068" w:hanging="216"/>
        <w:jc w:val="both"/>
        <w:rPr>
          <w:sz w:val="20"/>
        </w:rPr>
      </w:pPr>
      <w:r>
        <w:rPr>
          <w:spacing w:val="-2"/>
          <w:sz w:val="20"/>
        </w:rPr>
        <w:t>Расстройства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вентиляции;</w:t>
      </w:r>
    </w:p>
    <w:p w:rsidR="00F94EF2" w:rsidRDefault="00402FC6">
      <w:pPr>
        <w:pStyle w:val="a3"/>
        <w:spacing w:before="1"/>
        <w:ind w:right="145"/>
        <w:jc w:val="both"/>
      </w:pPr>
      <w:r>
        <w:t>гиповентиляция (обструктивная, рестриктивная); гипервентиляция (активная, пассивная). Основные причины гиповентиляции.</w:t>
      </w:r>
    </w:p>
    <w:p w:rsidR="00F94EF2" w:rsidRDefault="00402FC6">
      <w:pPr>
        <w:pStyle w:val="a3"/>
        <w:ind w:right="145"/>
        <w:jc w:val="both"/>
      </w:pPr>
      <w:r>
        <w:t>Патофизиологические механизмы обструкции: гиперреактивность,</w:t>
      </w:r>
      <w:r>
        <w:rPr>
          <w:spacing w:val="40"/>
        </w:rPr>
        <w:t xml:space="preserve"> </w:t>
      </w:r>
      <w:r>
        <w:t>нарушение баланса между симпатической и парасимпатической нервной системами, нарушение эндокринной регуляции</w:t>
      </w:r>
    </w:p>
    <w:p w:rsidR="00F94EF2" w:rsidRDefault="00402FC6">
      <w:pPr>
        <w:pStyle w:val="a3"/>
        <w:ind w:right="144" w:firstLine="566"/>
        <w:jc w:val="both"/>
      </w:pPr>
      <w:r>
        <w:t xml:space="preserve">Асфиксия - острая альвеолярная гиповентиляция обструктивного или паралитического типа, сопровождающаяся быстрым развитием гипоксемии и </w:t>
      </w:r>
      <w:r>
        <w:rPr>
          <w:spacing w:val="-2"/>
        </w:rPr>
        <w:t>гиперкапнии.</w:t>
      </w:r>
    </w:p>
    <w:p w:rsidR="00F94EF2" w:rsidRDefault="00402FC6">
      <w:pPr>
        <w:pStyle w:val="a3"/>
        <w:spacing w:line="229" w:lineRule="exact"/>
        <w:jc w:val="both"/>
      </w:pPr>
      <w:r>
        <w:t>Основные</w:t>
      </w:r>
      <w:r>
        <w:rPr>
          <w:spacing w:val="-10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rPr>
          <w:spacing w:val="-2"/>
        </w:rPr>
        <w:t>гипервентиляции.</w:t>
      </w:r>
    </w:p>
    <w:p w:rsidR="00F94EF2" w:rsidRDefault="00402FC6">
      <w:pPr>
        <w:pStyle w:val="a4"/>
        <w:numPr>
          <w:ilvl w:val="1"/>
          <w:numId w:val="55"/>
        </w:numPr>
        <w:tabs>
          <w:tab w:val="left" w:pos="1068"/>
        </w:tabs>
        <w:ind w:left="1068" w:hanging="216"/>
        <w:jc w:val="both"/>
        <w:rPr>
          <w:sz w:val="20"/>
        </w:rPr>
      </w:pPr>
      <w:r>
        <w:rPr>
          <w:spacing w:val="-2"/>
          <w:sz w:val="20"/>
        </w:rPr>
        <w:t>Расстройства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перфузии;</w:t>
      </w:r>
    </w:p>
    <w:p w:rsidR="00F94EF2" w:rsidRDefault="00402FC6">
      <w:pPr>
        <w:pStyle w:val="a3"/>
        <w:spacing w:before="1"/>
      </w:pPr>
      <w:r>
        <w:t>неадекватность</w:t>
      </w:r>
      <w:r>
        <w:rPr>
          <w:spacing w:val="40"/>
        </w:rPr>
        <w:t xml:space="preserve"> </w:t>
      </w:r>
      <w:r>
        <w:t>легочного</w:t>
      </w:r>
      <w:r>
        <w:rPr>
          <w:spacing w:val="79"/>
        </w:rPr>
        <w:t xml:space="preserve"> </w:t>
      </w:r>
      <w:r>
        <w:t>капиллярного</w:t>
      </w:r>
      <w:r>
        <w:rPr>
          <w:spacing w:val="40"/>
        </w:rPr>
        <w:t xml:space="preserve"> </w:t>
      </w:r>
      <w:r>
        <w:t>кровотока</w:t>
      </w:r>
      <w:r>
        <w:rPr>
          <w:spacing w:val="40"/>
        </w:rPr>
        <w:t xml:space="preserve"> </w:t>
      </w:r>
      <w:r>
        <w:t>уровню</w:t>
      </w:r>
      <w:r>
        <w:rPr>
          <w:spacing w:val="40"/>
        </w:rPr>
        <w:t xml:space="preserve"> </w:t>
      </w:r>
      <w:r>
        <w:t xml:space="preserve">альвеолярной </w:t>
      </w:r>
      <w:r>
        <w:rPr>
          <w:spacing w:val="-2"/>
        </w:rPr>
        <w:t>вентиляции:</w:t>
      </w:r>
    </w:p>
    <w:p w:rsidR="00F94EF2" w:rsidRDefault="00402FC6">
      <w:pPr>
        <w:pStyle w:val="a3"/>
        <w:spacing w:before="1"/>
      </w:pPr>
      <w:r>
        <w:t>Общая</w:t>
      </w:r>
      <w:r>
        <w:rPr>
          <w:spacing w:val="80"/>
        </w:rPr>
        <w:t xml:space="preserve"> </w:t>
      </w:r>
      <w:r>
        <w:t>этиология.</w:t>
      </w:r>
      <w:r>
        <w:rPr>
          <w:spacing w:val="80"/>
        </w:rPr>
        <w:t xml:space="preserve"> </w:t>
      </w:r>
      <w:r>
        <w:t>Основные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причины</w:t>
      </w:r>
      <w:r>
        <w:rPr>
          <w:spacing w:val="80"/>
        </w:rPr>
        <w:t xml:space="preserve"> </w:t>
      </w:r>
      <w:r>
        <w:t>легочной</w:t>
      </w:r>
      <w:r>
        <w:rPr>
          <w:spacing w:val="80"/>
        </w:rPr>
        <w:t xml:space="preserve"> </w:t>
      </w:r>
      <w:r>
        <w:t>гипертензии: Прекапиллярная, Посткапиллярная, Смешанная.</w:t>
      </w:r>
    </w:p>
    <w:p w:rsidR="00F94EF2" w:rsidRDefault="00402FC6">
      <w:pPr>
        <w:pStyle w:val="a3"/>
        <w:spacing w:line="228" w:lineRule="exact"/>
      </w:pPr>
      <w:r>
        <w:t>Легочная</w:t>
      </w:r>
      <w:r>
        <w:rPr>
          <w:spacing w:val="-11"/>
        </w:rPr>
        <w:t xml:space="preserve"> </w:t>
      </w:r>
      <w:r>
        <w:rPr>
          <w:spacing w:val="-2"/>
        </w:rPr>
        <w:t>гипотензия</w:t>
      </w:r>
    </w:p>
    <w:p w:rsidR="00F94EF2" w:rsidRDefault="00402FC6">
      <w:pPr>
        <w:pStyle w:val="a4"/>
        <w:numPr>
          <w:ilvl w:val="1"/>
          <w:numId w:val="55"/>
        </w:numPr>
        <w:tabs>
          <w:tab w:val="left" w:pos="1068"/>
        </w:tabs>
        <w:ind w:left="1068" w:hanging="216"/>
        <w:jc w:val="both"/>
        <w:rPr>
          <w:sz w:val="20"/>
        </w:rPr>
      </w:pPr>
      <w:r>
        <w:rPr>
          <w:spacing w:val="-2"/>
          <w:sz w:val="20"/>
        </w:rPr>
        <w:t>Расстройства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диффузии.</w:t>
      </w:r>
    </w:p>
    <w:p w:rsidR="00F94EF2" w:rsidRDefault="00402FC6">
      <w:pPr>
        <w:pStyle w:val="a3"/>
        <w:spacing w:before="1"/>
        <w:ind w:right="138" w:firstLine="566"/>
        <w:jc w:val="both"/>
      </w:pPr>
      <w:r>
        <w:t>Типы нарушения дыхательных движений: Одышка; Периодическое дыхание; Терминальное дыхание; Диссоциированное дыхание.</w:t>
      </w:r>
    </w:p>
    <w:p w:rsidR="00F94EF2" w:rsidRDefault="00402FC6">
      <w:pPr>
        <w:pStyle w:val="a3"/>
        <w:spacing w:before="1"/>
        <w:ind w:right="138" w:firstLine="566"/>
        <w:jc w:val="both"/>
      </w:pPr>
      <w:r>
        <w:t>Дыхательная недостаточность (респираторная гипоксия) - патологическое состояние, при котором система внешнего дыхания не обеспечивает уровень газообмена (не поддерживает напряжение О2 и СО2 в артериальной крови), необходимого для оптимальной реализации функций организма</w:t>
      </w:r>
      <w:r>
        <w:rPr>
          <w:spacing w:val="40"/>
        </w:rPr>
        <w:t xml:space="preserve"> </w:t>
      </w:r>
      <w:r>
        <w:t>и пластических процессов в нём.</w:t>
      </w:r>
    </w:p>
    <w:p w:rsidR="00F94EF2" w:rsidRDefault="00402FC6">
      <w:pPr>
        <w:pStyle w:val="a3"/>
        <w:ind w:left="852"/>
        <w:jc w:val="both"/>
      </w:pPr>
      <w:r>
        <w:t>Основные</w:t>
      </w:r>
      <w:r>
        <w:rPr>
          <w:spacing w:val="-7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причин</w:t>
      </w:r>
      <w:r>
        <w:rPr>
          <w:spacing w:val="-8"/>
        </w:rPr>
        <w:t xml:space="preserve"> </w:t>
      </w:r>
      <w:r>
        <w:t>(легочные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внелегочные).</w:t>
      </w:r>
    </w:p>
    <w:p w:rsidR="00F94EF2" w:rsidRDefault="00402FC6">
      <w:pPr>
        <w:pStyle w:val="a3"/>
        <w:ind w:right="139" w:firstLine="566"/>
        <w:jc w:val="both"/>
      </w:pPr>
      <w:r>
        <w:t>Формы дыхательной недостаточности: 1) Гипоксемическая (паренхиматозная, I типа) – сопровождается гипоксемией; 2) Гиперкапническая</w:t>
      </w:r>
      <w:r>
        <w:rPr>
          <w:spacing w:val="-1"/>
        </w:rPr>
        <w:t xml:space="preserve"> </w:t>
      </w:r>
      <w:r>
        <w:t>(гиповентиляционная,</w:t>
      </w:r>
      <w:r>
        <w:rPr>
          <w:spacing w:val="4"/>
        </w:rPr>
        <w:t xml:space="preserve"> </w:t>
      </w:r>
      <w:r>
        <w:t>II типа)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гипоксемия,</w:t>
      </w:r>
      <w:r>
        <w:rPr>
          <w:spacing w:val="-1"/>
        </w:rPr>
        <w:t xml:space="preserve"> </w:t>
      </w:r>
      <w:r>
        <w:rPr>
          <w:spacing w:val="-2"/>
        </w:rPr>
        <w:t>гиперкапния;</w:t>
      </w:r>
    </w:p>
    <w:p w:rsidR="00F94EF2" w:rsidRDefault="00402FC6">
      <w:pPr>
        <w:pStyle w:val="a4"/>
        <w:numPr>
          <w:ilvl w:val="0"/>
          <w:numId w:val="56"/>
        </w:numPr>
        <w:tabs>
          <w:tab w:val="left" w:pos="502"/>
        </w:tabs>
        <w:spacing w:line="229" w:lineRule="exact"/>
        <w:ind w:left="502" w:hanging="216"/>
        <w:jc w:val="both"/>
        <w:rPr>
          <w:sz w:val="20"/>
        </w:rPr>
      </w:pPr>
      <w:r>
        <w:rPr>
          <w:sz w:val="20"/>
        </w:rPr>
        <w:t>Смешанная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гиперкапния,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гипоксемия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27" w:lineRule="exact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spacing w:line="227" w:lineRule="exact"/>
        <w:rPr>
          <w:sz w:val="20"/>
        </w:rPr>
      </w:pPr>
      <w:r>
        <w:rPr>
          <w:sz w:val="20"/>
        </w:rPr>
        <w:t>Дыхательная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rPr>
          <w:sz w:val="20"/>
        </w:rPr>
      </w:pPr>
      <w:r>
        <w:rPr>
          <w:sz w:val="20"/>
        </w:rPr>
        <w:t>Вентиляционная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паренхиматозная</w:t>
      </w:r>
      <w:r>
        <w:rPr>
          <w:spacing w:val="-12"/>
          <w:sz w:val="20"/>
        </w:rPr>
        <w:t xml:space="preserve"> </w:t>
      </w:r>
      <w:r>
        <w:rPr>
          <w:sz w:val="20"/>
        </w:rPr>
        <w:t>дыхательная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недостаточность.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spacing w:before="1"/>
        <w:rPr>
          <w:sz w:val="20"/>
        </w:rPr>
      </w:pPr>
      <w:r>
        <w:rPr>
          <w:sz w:val="20"/>
        </w:rPr>
        <w:t>Обструктивные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Рестриктивные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вентиляции.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10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гипертензии.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rPr>
          <w:sz w:val="20"/>
        </w:rPr>
      </w:pPr>
      <w:r>
        <w:rPr>
          <w:spacing w:val="-2"/>
          <w:sz w:val="20"/>
        </w:rPr>
        <w:t>Нарушение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вентиляционно-перфузионных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отношений,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механизм,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spacing w:before="1" w:line="229" w:lineRule="exact"/>
        <w:rPr>
          <w:sz w:val="20"/>
        </w:rPr>
      </w:pPr>
      <w:r>
        <w:rPr>
          <w:spacing w:val="-2"/>
          <w:sz w:val="20"/>
        </w:rPr>
        <w:t>Нарушение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диффузии.</w:t>
      </w:r>
    </w:p>
    <w:p w:rsidR="00F94EF2" w:rsidRDefault="00402FC6">
      <w:pPr>
        <w:pStyle w:val="a4"/>
        <w:numPr>
          <w:ilvl w:val="0"/>
          <w:numId w:val="54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Одышка,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виды.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ind w:left="2130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16.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rPr>
          <w:spacing w:val="-4"/>
        </w:rPr>
        <w:t>ЖКТ».</w:t>
      </w:r>
    </w:p>
    <w:p w:rsidR="00F94EF2" w:rsidRDefault="00402FC6">
      <w:pPr>
        <w:pStyle w:val="a3"/>
        <w:ind w:right="138" w:firstLine="566"/>
        <w:jc w:val="both"/>
      </w:pPr>
      <w:r>
        <w:t>Пищеварение – это процесс превращения пищи в желудочно- кишечном тракте (ЖКТ) в простые (обычно водорастворимые) вещества, способные использоваться организмом.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1" w:firstLine="566"/>
        <w:jc w:val="both"/>
      </w:pPr>
      <w:r>
        <w:lastRenderedPageBreak/>
        <w:t xml:space="preserve">Нарушение (недостаточность) пищеварения – это неспособность органов пищеварительного тракта обеспечивать переваривание и всасывания поступающей в организм пищи, необходимой для снабжения его энергетическим и пластическим материалом, то есть для жизнедеятельности. Этиология недостаточности пищеварения: Экзогенные факторы, Эндогенные </w:t>
      </w:r>
      <w:r>
        <w:rPr>
          <w:spacing w:val="-2"/>
        </w:rPr>
        <w:t>факторы:</w:t>
      </w:r>
    </w:p>
    <w:p w:rsidR="00F94EF2" w:rsidRDefault="00402FC6">
      <w:pPr>
        <w:pStyle w:val="a3"/>
        <w:ind w:right="146" w:firstLine="566"/>
        <w:jc w:val="both"/>
      </w:pPr>
      <w:r>
        <w:t>Расстройства вкуса подразделяют на агевзии, гипогевзии, гипергевзии, парагевзии и дисгевзии.</w:t>
      </w:r>
    </w:p>
    <w:p w:rsidR="00F94EF2" w:rsidRDefault="00402FC6">
      <w:pPr>
        <w:pStyle w:val="a3"/>
        <w:spacing w:before="1"/>
        <w:ind w:right="142" w:firstLine="566"/>
        <w:jc w:val="both"/>
      </w:pPr>
      <w:r>
        <w:t xml:space="preserve">Нарушения аппетита </w:t>
      </w:r>
      <w:r>
        <w:rPr>
          <w:b/>
        </w:rPr>
        <w:t xml:space="preserve">– </w:t>
      </w:r>
      <w:r>
        <w:t>субъективного ощущения, связанного с потребностью организма в качестве и количестве пищи, - относят анорексию, гипорексию, гиперрексию и парарексию.</w:t>
      </w:r>
    </w:p>
    <w:p w:rsidR="00F94EF2" w:rsidRDefault="00402FC6">
      <w:pPr>
        <w:pStyle w:val="a3"/>
        <w:spacing w:line="229" w:lineRule="exact"/>
        <w:ind w:left="852"/>
        <w:jc w:val="both"/>
      </w:pPr>
      <w:r>
        <w:t>Нарушение</w:t>
      </w:r>
      <w:r>
        <w:rPr>
          <w:spacing w:val="50"/>
        </w:rPr>
        <w:t xml:space="preserve"> </w:t>
      </w:r>
      <w:r>
        <w:t>пищеварения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полости</w:t>
      </w:r>
      <w:r>
        <w:rPr>
          <w:spacing w:val="47"/>
        </w:rPr>
        <w:t xml:space="preserve"> </w:t>
      </w:r>
      <w:r>
        <w:t>рта:</w:t>
      </w:r>
      <w:r>
        <w:rPr>
          <w:spacing w:val="51"/>
        </w:rPr>
        <w:t xml:space="preserve"> </w:t>
      </w:r>
      <w:r>
        <w:t>нарушение</w:t>
      </w:r>
      <w:r>
        <w:rPr>
          <w:spacing w:val="51"/>
        </w:rPr>
        <w:t xml:space="preserve"> </w:t>
      </w:r>
      <w:r>
        <w:rPr>
          <w:spacing w:val="-2"/>
        </w:rPr>
        <w:t>пережевывания</w:t>
      </w:r>
    </w:p>
    <w:p w:rsidR="00F94EF2" w:rsidRDefault="00402FC6">
      <w:pPr>
        <w:pStyle w:val="a3"/>
        <w:spacing w:before="1"/>
      </w:pPr>
      <w:r>
        <w:rPr>
          <w:spacing w:val="-2"/>
        </w:rPr>
        <w:t>пищи.</w:t>
      </w:r>
    </w:p>
    <w:p w:rsidR="00F94EF2" w:rsidRDefault="00402FC6">
      <w:pPr>
        <w:pStyle w:val="a3"/>
        <w:spacing w:before="1"/>
        <w:ind w:left="852"/>
      </w:pPr>
      <w:r>
        <w:t>Язвенная</w:t>
      </w:r>
      <w:r>
        <w:rPr>
          <w:spacing w:val="3"/>
        </w:rPr>
        <w:t xml:space="preserve"> </w:t>
      </w:r>
      <w:r>
        <w:t>болезнь</w:t>
      </w:r>
      <w:r>
        <w:rPr>
          <w:spacing w:val="3"/>
        </w:rPr>
        <w:t xml:space="preserve"> </w:t>
      </w:r>
      <w:r>
        <w:t>желудка</w:t>
      </w:r>
      <w:r>
        <w:rPr>
          <w:spacing w:val="1"/>
        </w:rPr>
        <w:t xml:space="preserve"> </w:t>
      </w:r>
      <w:r>
        <w:t>и 12-перстной кишки,</w:t>
      </w:r>
      <w:r>
        <w:rPr>
          <w:spacing w:val="1"/>
        </w:rPr>
        <w:t xml:space="preserve"> </w:t>
      </w:r>
      <w:r>
        <w:t>этиология,</w:t>
      </w:r>
      <w:r>
        <w:rPr>
          <w:spacing w:val="1"/>
        </w:rPr>
        <w:t xml:space="preserve"> </w:t>
      </w:r>
      <w:r>
        <w:rPr>
          <w:spacing w:val="-2"/>
        </w:rPr>
        <w:t>патогенез,</w:t>
      </w:r>
    </w:p>
    <w:p w:rsidR="00F94EF2" w:rsidRDefault="00402FC6">
      <w:pPr>
        <w:pStyle w:val="a3"/>
        <w:ind w:right="143"/>
        <w:jc w:val="both"/>
      </w:pPr>
      <w:r>
        <w:t>принципы патогенетической терапии. Термин</w:t>
      </w:r>
      <w:r>
        <w:rPr>
          <w:spacing w:val="40"/>
        </w:rPr>
        <w:t xml:space="preserve"> </w:t>
      </w:r>
      <w:r>
        <w:t>АПУД. Особенности функционирования системы АПУД. Классификация АПУДом: 1. Ортоэндокринные. 2. Параэндокринные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3"/>
        </w:numPr>
        <w:tabs>
          <w:tab w:val="left" w:pos="646"/>
        </w:tabs>
        <w:spacing w:line="228" w:lineRule="exact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вкуса.</w:t>
      </w:r>
    </w:p>
    <w:p w:rsidR="00F94EF2" w:rsidRDefault="00402FC6">
      <w:pPr>
        <w:pStyle w:val="a4"/>
        <w:numPr>
          <w:ilvl w:val="0"/>
          <w:numId w:val="53"/>
        </w:numPr>
        <w:tabs>
          <w:tab w:val="left" w:pos="646"/>
        </w:tabs>
        <w:spacing w:before="1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аппетита.</w:t>
      </w:r>
    </w:p>
    <w:p w:rsidR="00F94EF2" w:rsidRDefault="00402FC6">
      <w:pPr>
        <w:pStyle w:val="a4"/>
        <w:numPr>
          <w:ilvl w:val="0"/>
          <w:numId w:val="53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Патология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слюнных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желез.</w:t>
      </w:r>
    </w:p>
    <w:p w:rsidR="00F94EF2" w:rsidRDefault="00402FC6">
      <w:pPr>
        <w:pStyle w:val="a4"/>
        <w:numPr>
          <w:ilvl w:val="0"/>
          <w:numId w:val="53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F94EF2" w:rsidRDefault="00402FC6">
      <w:pPr>
        <w:pStyle w:val="a4"/>
        <w:numPr>
          <w:ilvl w:val="0"/>
          <w:numId w:val="53"/>
        </w:numPr>
        <w:tabs>
          <w:tab w:val="left" w:pos="646"/>
        </w:tabs>
        <w:spacing w:before="1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9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9"/>
          <w:sz w:val="20"/>
        </w:rPr>
        <w:t xml:space="preserve"> </w:t>
      </w:r>
      <w:r>
        <w:rPr>
          <w:sz w:val="20"/>
        </w:rPr>
        <w:t>болезни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/>
        <w:ind w:left="2048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17.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rPr>
          <w:spacing w:val="-2"/>
        </w:rPr>
        <w:t>печени».</w:t>
      </w:r>
    </w:p>
    <w:p w:rsidR="00F94EF2" w:rsidRDefault="00402FC6">
      <w:pPr>
        <w:pStyle w:val="a3"/>
        <w:ind w:right="144" w:firstLine="566"/>
        <w:jc w:val="both"/>
      </w:pPr>
      <w:r>
        <w:t>Нарушения функции печени могут развиваться под влиянием инфекционных факторов, токсических веществ экзогенной и эндогенной природы, вследствие дефицита белков, незаменимых аминокислот, липотропных веществ, витаминов, при расстройствах системной и регионарной гемодинамики, гипоксии, радиационном воздействии и др. В зависимости от природы причинного фактора, продолжительности его воздействия, индивидуальной чувствительности организма возможно развитие как острых, так и хронических процессов в печени.</w:t>
      </w:r>
    </w:p>
    <w:p w:rsidR="00F94EF2" w:rsidRDefault="00402FC6">
      <w:pPr>
        <w:pStyle w:val="a3"/>
        <w:ind w:right="139" w:firstLine="566"/>
        <w:jc w:val="both"/>
      </w:pPr>
      <w:r>
        <w:t>Печеночная недостаточность – это состояние, при котором происходит снижение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печени</w:t>
      </w:r>
      <w:r>
        <w:rPr>
          <w:spacing w:val="-2"/>
        </w:rPr>
        <w:t xml:space="preserve"> </w:t>
      </w:r>
      <w:r>
        <w:t>ниже уровня, необходимого для обеспечения нормальной жизнедеятельности организма. Виды печеночной недостаточности. Патогенетические формы печеночной недостаточности: Экскреторная (холестатическая); Гепато-целлюлярная (при воспалении, дистрофии, некрозе печени); Сосудистая (при нарушении местного или общего кровообращения); Смешанная.</w:t>
      </w:r>
    </w:p>
    <w:p w:rsidR="00F94EF2" w:rsidRDefault="00402FC6">
      <w:pPr>
        <w:pStyle w:val="a3"/>
        <w:ind w:right="142" w:firstLine="566"/>
        <w:jc w:val="both"/>
      </w:pPr>
      <w:r>
        <w:t>Синдром желтухи занимает ведущее место в патологии печени. В основе механизма развития желтухи лежит нарушение пигментного обмена. Желтуха проявляется при билирубинемии более 34,2 мкмоль/л. Различают надпеченочную, печеночную и подпеченочную желтухи.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tabs>
          <w:tab w:val="left" w:pos="1367"/>
          <w:tab w:val="left" w:pos="1931"/>
          <w:tab w:val="left" w:pos="2449"/>
          <w:tab w:val="left" w:pos="3032"/>
          <w:tab w:val="left" w:pos="3947"/>
          <w:tab w:val="left" w:pos="4715"/>
          <w:tab w:val="left" w:pos="5428"/>
          <w:tab w:val="left" w:pos="6010"/>
        </w:tabs>
        <w:spacing w:before="73"/>
        <w:ind w:right="138" w:firstLine="566"/>
        <w:jc w:val="right"/>
      </w:pPr>
      <w:r>
        <w:lastRenderedPageBreak/>
        <w:t>Синдром</w:t>
      </w:r>
      <w:r>
        <w:rPr>
          <w:spacing w:val="80"/>
        </w:rPr>
        <w:t xml:space="preserve"> </w:t>
      </w:r>
      <w:r>
        <w:t>холестаза</w:t>
      </w:r>
      <w:r>
        <w:rPr>
          <w:spacing w:val="80"/>
        </w:rPr>
        <w:t xml:space="preserve"> </w:t>
      </w:r>
      <w:r>
        <w:rPr>
          <w:b/>
        </w:rPr>
        <w:t>–</w:t>
      </w:r>
      <w:r>
        <w:rPr>
          <w:b/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печени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крови</w:t>
      </w:r>
      <w:r>
        <w:rPr>
          <w:spacing w:val="80"/>
        </w:rPr>
        <w:t xml:space="preserve"> </w:t>
      </w:r>
      <w:r>
        <w:t>накапливаются</w:t>
      </w:r>
      <w:r>
        <w:rPr>
          <w:spacing w:val="80"/>
        </w:rPr>
        <w:t xml:space="preserve"> </w:t>
      </w:r>
      <w:r>
        <w:t>желчные пигменты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</w:t>
      </w:r>
      <w:r>
        <w:rPr>
          <w:spacing w:val="40"/>
        </w:rPr>
        <w:t xml:space="preserve"> </w:t>
      </w:r>
      <w:r>
        <w:t>компоненты</w:t>
      </w:r>
      <w:r>
        <w:rPr>
          <w:spacing w:val="40"/>
        </w:rPr>
        <w:t xml:space="preserve"> </w:t>
      </w:r>
      <w:r>
        <w:t>желчи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желчные</w:t>
      </w:r>
      <w:r>
        <w:rPr>
          <w:spacing w:val="40"/>
        </w:rPr>
        <w:t xml:space="preserve"> </w:t>
      </w:r>
      <w:r>
        <w:t>кислоты,</w:t>
      </w:r>
      <w:r>
        <w:rPr>
          <w:spacing w:val="40"/>
        </w:rPr>
        <w:t xml:space="preserve"> </w:t>
      </w:r>
      <w:r>
        <w:t>холестерин,</w:t>
      </w:r>
      <w:r>
        <w:rPr>
          <w:spacing w:val="40"/>
        </w:rPr>
        <w:t xml:space="preserve"> </w:t>
      </w:r>
      <w:r>
        <w:t>экскреторные</w:t>
      </w:r>
      <w:r>
        <w:rPr>
          <w:spacing w:val="40"/>
        </w:rPr>
        <w:t xml:space="preserve"> </w:t>
      </w:r>
      <w:r>
        <w:t>ферменты.</w:t>
      </w:r>
      <w:r>
        <w:rPr>
          <w:spacing w:val="40"/>
        </w:rPr>
        <w:t xml:space="preserve"> </w:t>
      </w:r>
      <w:r>
        <w:t>Холестаз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разное</w:t>
      </w:r>
      <w:r>
        <w:rPr>
          <w:spacing w:val="40"/>
        </w:rPr>
        <w:t xml:space="preserve"> </w:t>
      </w:r>
      <w:r>
        <w:t>происхождение.</w:t>
      </w:r>
      <w:r>
        <w:rPr>
          <w:spacing w:val="40"/>
        </w:rPr>
        <w:t xml:space="preserve"> </w:t>
      </w:r>
      <w:r>
        <w:t>В зависимости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локализации</w:t>
      </w:r>
      <w:r>
        <w:rPr>
          <w:spacing w:val="80"/>
        </w:rPr>
        <w:t xml:space="preserve"> </w:t>
      </w:r>
      <w:r>
        <w:t>первопричины</w:t>
      </w:r>
      <w:r>
        <w:rPr>
          <w:spacing w:val="80"/>
        </w:rPr>
        <w:t xml:space="preserve"> </w:t>
      </w:r>
      <w:r>
        <w:t>дифференцируют</w:t>
      </w:r>
      <w:r>
        <w:rPr>
          <w:spacing w:val="80"/>
        </w:rPr>
        <w:t xml:space="preserve"> </w:t>
      </w:r>
      <w:r>
        <w:t>внутри-</w:t>
      </w:r>
      <w:r>
        <w:rPr>
          <w:spacing w:val="80"/>
        </w:rPr>
        <w:t xml:space="preserve"> </w:t>
      </w:r>
      <w:r>
        <w:t xml:space="preserve">и </w:t>
      </w:r>
      <w:r>
        <w:rPr>
          <w:spacing w:val="-2"/>
        </w:rPr>
        <w:t>внепеченочный</w:t>
      </w:r>
      <w:r>
        <w:tab/>
      </w:r>
      <w:r>
        <w:rPr>
          <w:spacing w:val="-2"/>
        </w:rPr>
        <w:t>холестаз.</w:t>
      </w:r>
      <w:r>
        <w:tab/>
      </w:r>
      <w:r>
        <w:rPr>
          <w:spacing w:val="-2"/>
        </w:rPr>
        <w:t>Внепеченочный</w:t>
      </w:r>
      <w:r>
        <w:tab/>
      </w:r>
      <w:r>
        <w:rPr>
          <w:spacing w:val="-2"/>
        </w:rPr>
        <w:t>обусловлен</w:t>
      </w:r>
      <w:r>
        <w:tab/>
      </w:r>
      <w:r>
        <w:rPr>
          <w:spacing w:val="-2"/>
        </w:rPr>
        <w:t xml:space="preserve">обтурацией </w:t>
      </w:r>
      <w:r>
        <w:t>внепеченочных</w:t>
      </w:r>
      <w:r>
        <w:rPr>
          <w:spacing w:val="80"/>
        </w:rPr>
        <w:t xml:space="preserve"> </w:t>
      </w:r>
      <w:r>
        <w:t>желчных</w:t>
      </w:r>
      <w:r>
        <w:rPr>
          <w:spacing w:val="80"/>
        </w:rPr>
        <w:t xml:space="preserve"> </w:t>
      </w:r>
      <w:r>
        <w:t>путей.</w:t>
      </w:r>
      <w:r>
        <w:rPr>
          <w:spacing w:val="80"/>
        </w:rPr>
        <w:t xml:space="preserve"> </w:t>
      </w:r>
      <w:r>
        <w:t>Более</w:t>
      </w:r>
      <w:r>
        <w:rPr>
          <w:spacing w:val="80"/>
        </w:rPr>
        <w:t xml:space="preserve"> </w:t>
      </w:r>
      <w:r>
        <w:t>сложен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вариабелен</w:t>
      </w:r>
      <w:r>
        <w:rPr>
          <w:spacing w:val="80"/>
        </w:rPr>
        <w:t xml:space="preserve"> </w:t>
      </w:r>
      <w:r>
        <w:t>патогенез внутрипеченочного</w:t>
      </w:r>
      <w:r>
        <w:rPr>
          <w:spacing w:val="-1"/>
        </w:rPr>
        <w:t xml:space="preserve"> </w:t>
      </w:r>
      <w:r>
        <w:t>холестаза,</w:t>
      </w:r>
      <w:r>
        <w:rPr>
          <w:spacing w:val="-2"/>
        </w:rPr>
        <w:t xml:space="preserve"> </w:t>
      </w:r>
      <w:r>
        <w:t>лежащего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холестатических</w:t>
      </w:r>
      <w:r>
        <w:rPr>
          <w:spacing w:val="-2"/>
        </w:rPr>
        <w:t xml:space="preserve"> </w:t>
      </w:r>
      <w:r>
        <w:t xml:space="preserve">гепатитов. </w:t>
      </w:r>
      <w:r>
        <w:rPr>
          <w:spacing w:val="-2"/>
        </w:rPr>
        <w:t>Синдром</w:t>
      </w:r>
      <w:r>
        <w:tab/>
      </w:r>
      <w:r>
        <w:rPr>
          <w:spacing w:val="-2"/>
        </w:rPr>
        <w:t>цитолиза</w:t>
      </w:r>
      <w:r>
        <w:tab/>
      </w:r>
      <w:r>
        <w:rPr>
          <w:spacing w:val="-2"/>
        </w:rPr>
        <w:t>(повреждения</w:t>
      </w:r>
      <w:r>
        <w:tab/>
      </w:r>
      <w:r>
        <w:rPr>
          <w:spacing w:val="-2"/>
        </w:rPr>
        <w:t>гепатоцитов).</w:t>
      </w:r>
      <w:r>
        <w:tab/>
      </w:r>
      <w:r>
        <w:rPr>
          <w:spacing w:val="-2"/>
        </w:rPr>
        <w:t xml:space="preserve">Механизмы </w:t>
      </w:r>
      <w:r>
        <w:t>первичного</w:t>
      </w:r>
      <w:r>
        <w:rPr>
          <w:spacing w:val="19"/>
        </w:rPr>
        <w:t xml:space="preserve"> </w:t>
      </w:r>
      <w:r>
        <w:t>повреждения гепатоцитов.</w:t>
      </w:r>
      <w:r>
        <w:rPr>
          <w:spacing w:val="19"/>
        </w:rPr>
        <w:t xml:space="preserve"> </w:t>
      </w:r>
      <w:r>
        <w:t>Механизмы</w:t>
      </w:r>
      <w:r>
        <w:rPr>
          <w:spacing w:val="19"/>
        </w:rPr>
        <w:t xml:space="preserve"> </w:t>
      </w:r>
      <w:r>
        <w:t>клеточных</w:t>
      </w:r>
      <w:r>
        <w:rPr>
          <w:spacing w:val="20"/>
        </w:rPr>
        <w:t xml:space="preserve"> </w:t>
      </w:r>
      <w:r>
        <w:t>повреждений: перекисное</w:t>
      </w:r>
      <w:r>
        <w:rPr>
          <w:spacing w:val="-5"/>
        </w:rPr>
        <w:t xml:space="preserve"> </w:t>
      </w:r>
      <w:r>
        <w:t>окисление</w:t>
      </w:r>
      <w:r>
        <w:rPr>
          <w:spacing w:val="-2"/>
        </w:rPr>
        <w:t xml:space="preserve"> </w:t>
      </w:r>
      <w:r>
        <w:t>липидов,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свободных</w:t>
      </w:r>
      <w:r>
        <w:rPr>
          <w:spacing w:val="-3"/>
        </w:rPr>
        <w:t xml:space="preserve"> </w:t>
      </w:r>
      <w:r>
        <w:t>радикалов,</w:t>
      </w:r>
      <w:r>
        <w:rPr>
          <w:spacing w:val="-4"/>
        </w:rPr>
        <w:t xml:space="preserve"> </w:t>
      </w:r>
      <w:r>
        <w:rPr>
          <w:spacing w:val="-2"/>
        </w:rPr>
        <w:t>гипоксия,</w:t>
      </w:r>
    </w:p>
    <w:p w:rsidR="00F94EF2" w:rsidRDefault="00402FC6">
      <w:pPr>
        <w:pStyle w:val="a3"/>
        <w:spacing w:before="2" w:line="229" w:lineRule="exact"/>
        <w:jc w:val="both"/>
      </w:pPr>
      <w:r>
        <w:t>изменения</w:t>
      </w:r>
      <w:r>
        <w:rPr>
          <w:spacing w:val="-10"/>
        </w:rPr>
        <w:t xml:space="preserve"> </w:t>
      </w:r>
      <w:r>
        <w:t>ферментных</w:t>
      </w:r>
      <w:r>
        <w:rPr>
          <w:spacing w:val="-10"/>
        </w:rPr>
        <w:t xml:space="preserve"> </w:t>
      </w:r>
      <w:r>
        <w:t>систем,</w:t>
      </w:r>
      <w:r>
        <w:rPr>
          <w:spacing w:val="-9"/>
        </w:rPr>
        <w:t xml:space="preserve"> </w:t>
      </w:r>
      <w:r>
        <w:t>иммунные</w:t>
      </w:r>
      <w:r>
        <w:rPr>
          <w:spacing w:val="-10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патологии</w:t>
      </w:r>
      <w:r>
        <w:rPr>
          <w:spacing w:val="-8"/>
        </w:rPr>
        <w:t xml:space="preserve"> </w:t>
      </w:r>
      <w:r>
        <w:rPr>
          <w:spacing w:val="-2"/>
        </w:rPr>
        <w:t>печени.</w:t>
      </w:r>
    </w:p>
    <w:p w:rsidR="00F94EF2" w:rsidRDefault="00402FC6">
      <w:pPr>
        <w:pStyle w:val="a3"/>
        <w:ind w:right="139" w:firstLine="566"/>
        <w:jc w:val="both"/>
      </w:pPr>
      <w:r>
        <w:t>Наиболее опасными для организма являются жирорастворимые соединения (яды, билирубин, холестерин и т.д.), накапливающиеся исключительно в клеточных мембранах до уровней, вызывающих нарушения функции клеток, органов и систем всего организма. Обезвреживание ксенобиотиков происходит в печени 2 стадии: 1). Окисления; 2). Защитного синтеза (связывание).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ind w:left="2355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самоконтроля: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spacing w:line="228" w:lineRule="exact"/>
        <w:ind w:hanging="427"/>
        <w:rPr>
          <w:sz w:val="20"/>
        </w:rPr>
      </w:pPr>
      <w:r>
        <w:rPr>
          <w:sz w:val="20"/>
        </w:rPr>
        <w:t>Причины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2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  <w:tab w:val="left" w:pos="2275"/>
          <w:tab w:val="left" w:pos="4294"/>
          <w:tab w:val="left" w:pos="5616"/>
        </w:tabs>
        <w:spacing w:before="1"/>
        <w:ind w:right="143"/>
        <w:rPr>
          <w:sz w:val="20"/>
        </w:rPr>
      </w:pPr>
      <w:r>
        <w:rPr>
          <w:spacing w:val="-2"/>
          <w:sz w:val="20"/>
        </w:rPr>
        <w:t>Печеночная</w:t>
      </w:r>
      <w:r>
        <w:rPr>
          <w:sz w:val="20"/>
        </w:rPr>
        <w:tab/>
      </w:r>
      <w:r>
        <w:rPr>
          <w:spacing w:val="-2"/>
          <w:sz w:val="20"/>
        </w:rPr>
        <w:t>недостаточность.</w:t>
      </w:r>
      <w:r>
        <w:rPr>
          <w:sz w:val="20"/>
        </w:rPr>
        <w:tab/>
      </w:r>
      <w:r>
        <w:rPr>
          <w:spacing w:val="-2"/>
          <w:sz w:val="20"/>
        </w:rPr>
        <w:t>Понятие.</w:t>
      </w:r>
      <w:r>
        <w:rPr>
          <w:sz w:val="20"/>
        </w:rPr>
        <w:tab/>
      </w:r>
      <w:r>
        <w:rPr>
          <w:spacing w:val="-2"/>
          <w:sz w:val="20"/>
        </w:rPr>
        <w:t xml:space="preserve">Классификация. </w:t>
      </w:r>
      <w:r>
        <w:rPr>
          <w:sz w:val="20"/>
        </w:rPr>
        <w:t>Патогенетические варианты.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spacing w:line="228" w:lineRule="exact"/>
        <w:ind w:hanging="427"/>
        <w:rPr>
          <w:sz w:val="20"/>
        </w:rPr>
      </w:pPr>
      <w:r>
        <w:rPr>
          <w:sz w:val="20"/>
        </w:rPr>
        <w:t>Этиопатогенез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симптомов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синдромов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заболеваниях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ind w:hanging="427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детоксикации</w:t>
      </w:r>
      <w:r>
        <w:rPr>
          <w:spacing w:val="-8"/>
          <w:sz w:val="20"/>
        </w:rPr>
        <w:t xml:space="preserve"> </w:t>
      </w:r>
      <w:r>
        <w:rPr>
          <w:sz w:val="20"/>
        </w:rPr>
        <w:t>ксенобиотиков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печени.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spacing w:before="1"/>
        <w:ind w:right="142"/>
        <w:rPr>
          <w:sz w:val="20"/>
        </w:rPr>
      </w:pPr>
      <w:r>
        <w:rPr>
          <w:sz w:val="20"/>
        </w:rPr>
        <w:t>Причины,</w:t>
      </w:r>
      <w:r>
        <w:rPr>
          <w:spacing w:val="28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30"/>
          <w:sz w:val="20"/>
        </w:rPr>
        <w:t xml:space="preserve"> </w:t>
      </w:r>
      <w:r>
        <w:rPr>
          <w:sz w:val="20"/>
        </w:rPr>
        <w:t>и</w:t>
      </w:r>
      <w:r>
        <w:rPr>
          <w:spacing w:val="27"/>
          <w:sz w:val="20"/>
        </w:rPr>
        <w:t xml:space="preserve"> </w:t>
      </w:r>
      <w:r>
        <w:rPr>
          <w:sz w:val="20"/>
        </w:rPr>
        <w:t>дифференциальная</w:t>
      </w:r>
      <w:r>
        <w:rPr>
          <w:spacing w:val="29"/>
          <w:sz w:val="20"/>
        </w:rPr>
        <w:t xml:space="preserve"> </w:t>
      </w:r>
      <w:r>
        <w:rPr>
          <w:sz w:val="20"/>
        </w:rPr>
        <w:t>диагностика</w:t>
      </w:r>
      <w:r>
        <w:rPr>
          <w:spacing w:val="28"/>
          <w:sz w:val="20"/>
        </w:rPr>
        <w:t xml:space="preserve"> </w:t>
      </w:r>
      <w:r>
        <w:rPr>
          <w:sz w:val="20"/>
        </w:rPr>
        <w:t>механической, паренхиматозной и гемолитической желтух.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spacing w:before="1"/>
        <w:ind w:hanging="427"/>
        <w:rPr>
          <w:sz w:val="20"/>
        </w:rPr>
      </w:pPr>
      <w:r>
        <w:rPr>
          <w:sz w:val="20"/>
        </w:rPr>
        <w:t>Этиология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желтух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новорожденных.</w:t>
      </w:r>
    </w:p>
    <w:p w:rsidR="00F94EF2" w:rsidRDefault="00402FC6">
      <w:pPr>
        <w:pStyle w:val="a4"/>
        <w:numPr>
          <w:ilvl w:val="0"/>
          <w:numId w:val="52"/>
        </w:numPr>
        <w:tabs>
          <w:tab w:val="left" w:pos="713"/>
        </w:tabs>
        <w:ind w:hanging="427"/>
        <w:rPr>
          <w:sz w:val="20"/>
        </w:rPr>
      </w:pPr>
      <w:r>
        <w:rPr>
          <w:sz w:val="20"/>
        </w:rPr>
        <w:t>Печеночная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кома.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line="240" w:lineRule="auto"/>
        <w:ind w:left="2101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rPr>
          <w:spacing w:val="-2"/>
        </w:rPr>
        <w:t>почек».</w:t>
      </w:r>
    </w:p>
    <w:p w:rsidR="00F94EF2" w:rsidRDefault="00402FC6">
      <w:pPr>
        <w:pStyle w:val="a3"/>
        <w:spacing w:before="226"/>
        <w:ind w:right="143" w:firstLine="566"/>
        <w:jc w:val="both"/>
      </w:pPr>
      <w:r>
        <w:t>Нефропатия – это состояние, характеризующееся нарушением или утратой какой-либо из функции почек и сопровождающееся структурными и функциональными нарушениями.</w:t>
      </w:r>
    </w:p>
    <w:p w:rsidR="00F94EF2" w:rsidRDefault="00402FC6">
      <w:pPr>
        <w:pStyle w:val="a3"/>
        <w:spacing w:line="229" w:lineRule="exact"/>
      </w:pPr>
      <w:r>
        <w:t>Этиология:</w:t>
      </w:r>
      <w:r>
        <w:rPr>
          <w:spacing w:val="59"/>
          <w:w w:val="150"/>
        </w:rPr>
        <w:t xml:space="preserve"> </w:t>
      </w:r>
      <w:r>
        <w:t>Первичная</w:t>
      </w:r>
      <w:r>
        <w:rPr>
          <w:spacing w:val="60"/>
          <w:w w:val="150"/>
        </w:rPr>
        <w:t xml:space="preserve"> </w:t>
      </w:r>
      <w:r>
        <w:t>(Дефект</w:t>
      </w:r>
      <w:r>
        <w:rPr>
          <w:spacing w:val="59"/>
          <w:w w:val="150"/>
        </w:rPr>
        <w:t xml:space="preserve"> </w:t>
      </w:r>
      <w:r>
        <w:t>генов,</w:t>
      </w:r>
      <w:r>
        <w:rPr>
          <w:spacing w:val="61"/>
          <w:w w:val="150"/>
        </w:rPr>
        <w:t xml:space="preserve"> </w:t>
      </w:r>
      <w:r>
        <w:t>Дефект</w:t>
      </w:r>
      <w:r>
        <w:rPr>
          <w:spacing w:val="59"/>
          <w:w w:val="150"/>
        </w:rPr>
        <w:t xml:space="preserve"> </w:t>
      </w:r>
      <w:r>
        <w:t>морфогенеза);</w:t>
      </w:r>
      <w:r>
        <w:rPr>
          <w:spacing w:val="63"/>
          <w:w w:val="150"/>
        </w:rPr>
        <w:t xml:space="preserve"> </w:t>
      </w:r>
      <w:r>
        <w:rPr>
          <w:spacing w:val="-2"/>
        </w:rPr>
        <w:t>Вторичная</w:t>
      </w:r>
    </w:p>
    <w:p w:rsidR="00F94EF2" w:rsidRDefault="00402FC6">
      <w:pPr>
        <w:pStyle w:val="a3"/>
        <w:spacing w:before="1"/>
      </w:pPr>
      <w:r>
        <w:rPr>
          <w:spacing w:val="-2"/>
        </w:rPr>
        <w:t>(Инфекционного</w:t>
      </w:r>
      <w:r>
        <w:rPr>
          <w:spacing w:val="8"/>
        </w:rPr>
        <w:t xml:space="preserve"> </w:t>
      </w:r>
      <w:r>
        <w:rPr>
          <w:spacing w:val="-2"/>
        </w:rPr>
        <w:t>генеза,</w:t>
      </w:r>
      <w:r>
        <w:rPr>
          <w:spacing w:val="8"/>
        </w:rPr>
        <w:t xml:space="preserve"> </w:t>
      </w:r>
      <w:r>
        <w:rPr>
          <w:spacing w:val="-2"/>
        </w:rPr>
        <w:t>Неинфекционного).</w:t>
      </w:r>
    </w:p>
    <w:p w:rsidR="00F94EF2" w:rsidRDefault="00402FC6">
      <w:pPr>
        <w:pStyle w:val="a3"/>
        <w:tabs>
          <w:tab w:val="left" w:pos="1682"/>
          <w:tab w:val="left" w:pos="2643"/>
          <w:tab w:val="left" w:pos="3409"/>
          <w:tab w:val="left" w:pos="4609"/>
          <w:tab w:val="left" w:pos="5925"/>
        </w:tabs>
        <w:spacing w:before="1"/>
        <w:ind w:right="140"/>
      </w:pPr>
      <w:r>
        <w:rPr>
          <w:spacing w:val="-2"/>
        </w:rPr>
        <w:t>Экскреторная</w:t>
      </w:r>
      <w:r>
        <w:tab/>
      </w:r>
      <w:r>
        <w:rPr>
          <w:spacing w:val="-2"/>
        </w:rPr>
        <w:t>функция</w:t>
      </w:r>
      <w:r>
        <w:tab/>
      </w:r>
      <w:r>
        <w:rPr>
          <w:spacing w:val="-2"/>
        </w:rPr>
        <w:t>почек.</w:t>
      </w:r>
      <w:r>
        <w:tab/>
      </w:r>
      <w:r>
        <w:rPr>
          <w:spacing w:val="-2"/>
        </w:rPr>
        <w:t>Нарушение</w:t>
      </w:r>
      <w:r>
        <w:tab/>
      </w:r>
      <w:r>
        <w:rPr>
          <w:spacing w:val="-2"/>
        </w:rPr>
        <w:t>клубочковой</w:t>
      </w:r>
      <w:r>
        <w:tab/>
      </w:r>
      <w:r>
        <w:rPr>
          <w:spacing w:val="-2"/>
        </w:rPr>
        <w:t xml:space="preserve">фильтрации. </w:t>
      </w:r>
      <w:r>
        <w:t>Нарушение канальцевой реабсорбции.</w:t>
      </w:r>
    </w:p>
    <w:p w:rsidR="00F94EF2" w:rsidRDefault="00402FC6">
      <w:pPr>
        <w:pStyle w:val="a3"/>
        <w:spacing w:before="1" w:line="229" w:lineRule="exact"/>
        <w:ind w:left="994"/>
      </w:pPr>
      <w:r>
        <w:t>Синдромы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rPr>
          <w:spacing w:val="-2"/>
        </w:rPr>
        <w:t>нефропатиях:</w:t>
      </w:r>
    </w:p>
    <w:p w:rsidR="00F94EF2" w:rsidRDefault="00402FC6">
      <w:pPr>
        <w:pStyle w:val="a3"/>
        <w:ind w:right="141"/>
        <w:jc w:val="both"/>
      </w:pPr>
      <w:r>
        <w:t>Мочевой синдром - Симптомокомплекс, который формируется при</w:t>
      </w:r>
      <w:r>
        <w:rPr>
          <w:spacing w:val="40"/>
        </w:rPr>
        <w:t xml:space="preserve"> </w:t>
      </w:r>
      <w:r>
        <w:t>различных почечных (и не только) заболеваниях (Количество суточной мочи, суточные колебания плотности, цвет, запах, прозрачность, рН, измененение ритма мочеиспускания, Микроскопия осадка мочи).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tabs>
          <w:tab w:val="left" w:pos="2166"/>
          <w:tab w:val="left" w:pos="3653"/>
          <w:tab w:val="left" w:pos="5439"/>
        </w:tabs>
        <w:spacing w:before="73"/>
        <w:ind w:right="140"/>
        <w:jc w:val="both"/>
      </w:pPr>
      <w:r>
        <w:rPr>
          <w:spacing w:val="-2"/>
        </w:rPr>
        <w:lastRenderedPageBreak/>
        <w:t>Нефротический</w:t>
      </w:r>
      <w:r>
        <w:tab/>
      </w:r>
      <w:r>
        <w:rPr>
          <w:spacing w:val="-2"/>
        </w:rPr>
        <w:t>(массивная</w:t>
      </w:r>
      <w:r>
        <w:tab/>
      </w:r>
      <w:r>
        <w:rPr>
          <w:spacing w:val="-2"/>
        </w:rPr>
        <w:t>протеинурией,</w:t>
      </w:r>
      <w:r>
        <w:tab/>
      </w:r>
      <w:r>
        <w:rPr>
          <w:spacing w:val="-2"/>
        </w:rPr>
        <w:t xml:space="preserve">гипопротеинемия, </w:t>
      </w:r>
      <w:r>
        <w:t>диспротеинемия, гиперлипедемия, отеки, нарушения водно-солевого</w:t>
      </w:r>
      <w:r>
        <w:rPr>
          <w:spacing w:val="-1"/>
        </w:rPr>
        <w:t xml:space="preserve"> </w:t>
      </w:r>
      <w:r>
        <w:t>баланса, белково-липидного обменов).</w:t>
      </w:r>
    </w:p>
    <w:p w:rsidR="00F94EF2" w:rsidRDefault="00402FC6">
      <w:pPr>
        <w:pStyle w:val="a3"/>
        <w:spacing w:before="2"/>
      </w:pPr>
      <w:r>
        <w:rPr>
          <w:spacing w:val="-2"/>
        </w:rPr>
        <w:t>Гипертензивный.</w:t>
      </w:r>
    </w:p>
    <w:p w:rsidR="00F94EF2" w:rsidRDefault="00402FC6">
      <w:pPr>
        <w:pStyle w:val="a3"/>
        <w:spacing w:line="229" w:lineRule="exact"/>
      </w:pPr>
      <w:r>
        <w:t>Остронефритический</w:t>
      </w:r>
      <w:r>
        <w:rPr>
          <w:spacing w:val="-12"/>
        </w:rPr>
        <w:t xml:space="preserve"> </w:t>
      </w:r>
      <w:r>
        <w:t>(гематурия,</w:t>
      </w:r>
      <w:r>
        <w:rPr>
          <w:spacing w:val="-12"/>
        </w:rPr>
        <w:t xml:space="preserve"> </w:t>
      </w:r>
      <w:r>
        <w:t>олигоанурия,</w:t>
      </w:r>
      <w:r>
        <w:rPr>
          <w:spacing w:val="-12"/>
        </w:rPr>
        <w:t xml:space="preserve"> </w:t>
      </w:r>
      <w:r>
        <w:t>отеки,</w:t>
      </w:r>
      <w:r>
        <w:rPr>
          <w:spacing w:val="-10"/>
        </w:rPr>
        <w:t xml:space="preserve"> </w:t>
      </w:r>
      <w:r>
        <w:t>повышение</w:t>
      </w:r>
      <w:r>
        <w:rPr>
          <w:spacing w:val="-10"/>
        </w:rPr>
        <w:t xml:space="preserve"> </w:t>
      </w:r>
      <w:r>
        <w:rPr>
          <w:spacing w:val="-4"/>
        </w:rPr>
        <w:t>АД).</w:t>
      </w:r>
    </w:p>
    <w:p w:rsidR="00F94EF2" w:rsidRDefault="00402FC6">
      <w:pPr>
        <w:pStyle w:val="a3"/>
        <w:ind w:right="137" w:firstLine="566"/>
        <w:jc w:val="both"/>
      </w:pPr>
      <w:r>
        <w:t>Острая почечная недостаточность характеризуется азотемией, нарушением КОС, ВЭБ. Это обратимое нарушение гомеостатической функции почек. Этиологические виды: Преренальная, Ренальная (паренхиматозная), Постренальная (обструктивная). Стадии ОПН: начальная, олигоанурическая, восстановления диуреза.</w:t>
      </w:r>
    </w:p>
    <w:p w:rsidR="00F94EF2" w:rsidRDefault="00402FC6">
      <w:pPr>
        <w:pStyle w:val="a3"/>
        <w:spacing w:before="1"/>
        <w:ind w:right="142"/>
        <w:jc w:val="both"/>
      </w:pPr>
      <w:r>
        <w:t>Уремия – патологический процесс, развивающийся за счет интоксикации организма азотистыми продуктами и выражающийся многосистемным поражением. Патогенетическая коррекция ОПН</w:t>
      </w:r>
    </w:p>
    <w:p w:rsidR="00F94EF2" w:rsidRDefault="00402FC6">
      <w:pPr>
        <w:pStyle w:val="a3"/>
        <w:ind w:right="137" w:firstLine="566"/>
        <w:jc w:val="both"/>
      </w:pPr>
      <w:r>
        <w:t>Хроническая почечная недостаточность – это симптомокомплекс, обусловленный необратимым и прогрессирующим повреждением почки и значительным уменьшением числа активно функционирующих нефронов, проявляющийся</w:t>
      </w:r>
      <w:r>
        <w:rPr>
          <w:spacing w:val="-2"/>
        </w:rPr>
        <w:t xml:space="preserve"> </w:t>
      </w:r>
      <w:r>
        <w:t>постепенным и постоянным ухудшением (снижением):</w:t>
      </w:r>
      <w:r>
        <w:rPr>
          <w:spacing w:val="-1"/>
        </w:rPr>
        <w:t xml:space="preserve"> </w:t>
      </w:r>
      <w:r>
        <w:t>СКФ, канальцевой реабсорбции, экскреции почками натрия и калия, метаболическим ацидозом, азотемией, уремическим синдромом</w:t>
      </w:r>
    </w:p>
    <w:p w:rsidR="00F94EF2" w:rsidRDefault="00402FC6">
      <w:pPr>
        <w:pStyle w:val="a3"/>
        <w:ind w:right="139"/>
        <w:jc w:val="both"/>
      </w:pPr>
      <w:r>
        <w:t>Этиология ХПН: Диабетическая нефропатия, Артериальная гипертензия, Хронический гломерулонефрит, Поликистоз почек, Интерстициальный нефрит. Классификация ХПН.</w:t>
      </w:r>
    </w:p>
    <w:p w:rsidR="00F94EF2" w:rsidRDefault="00402FC6">
      <w:pPr>
        <w:pStyle w:val="a3"/>
        <w:ind w:right="143" w:firstLine="566"/>
        <w:jc w:val="both"/>
      </w:pPr>
      <w:r>
        <w:t>ГЕМОДИАЛИЗ. основан на диффузии из крови через полупроницаемую мембрану в диализирующий раствор мочевины, креатинина, мочевой кислоты и других веществ, задерживающихся в крови при уремии.</w:t>
      </w:r>
    </w:p>
    <w:p w:rsidR="00F94EF2" w:rsidRDefault="00402FC6">
      <w:pPr>
        <w:pStyle w:val="a3"/>
        <w:spacing w:before="1"/>
        <w:jc w:val="both"/>
      </w:pPr>
      <w:r>
        <w:t>Хронический</w:t>
      </w:r>
      <w:r>
        <w:rPr>
          <w:spacing w:val="-13"/>
        </w:rPr>
        <w:t xml:space="preserve"> </w:t>
      </w:r>
      <w:r>
        <w:t>(программный)</w:t>
      </w:r>
      <w:r>
        <w:rPr>
          <w:spacing w:val="-11"/>
        </w:rPr>
        <w:t xml:space="preserve"> </w:t>
      </w:r>
      <w:r>
        <w:t>гемодиализ,</w:t>
      </w:r>
      <w:r>
        <w:rPr>
          <w:spacing w:val="-11"/>
        </w:rPr>
        <w:t xml:space="preserve"> </w:t>
      </w:r>
      <w:r>
        <w:t>Показания,</w:t>
      </w:r>
      <w:r>
        <w:rPr>
          <w:spacing w:val="-11"/>
        </w:rPr>
        <w:t xml:space="preserve"> </w:t>
      </w:r>
      <w:r>
        <w:rPr>
          <w:spacing w:val="-2"/>
        </w:rPr>
        <w:t>Противопоказания.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355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1"/>
        </w:numPr>
        <w:tabs>
          <w:tab w:val="left" w:pos="713"/>
        </w:tabs>
        <w:spacing w:line="228" w:lineRule="exact"/>
        <w:ind w:hanging="427"/>
        <w:rPr>
          <w:sz w:val="20"/>
        </w:rPr>
      </w:pPr>
      <w:r>
        <w:rPr>
          <w:sz w:val="20"/>
        </w:rPr>
        <w:t>Участие</w:t>
      </w:r>
      <w:r>
        <w:rPr>
          <w:spacing w:val="-8"/>
          <w:sz w:val="20"/>
        </w:rPr>
        <w:t xml:space="preserve"> </w:t>
      </w:r>
      <w:r>
        <w:rPr>
          <w:sz w:val="20"/>
        </w:rPr>
        <w:t>почек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поддержании</w:t>
      </w:r>
      <w:r>
        <w:rPr>
          <w:spacing w:val="-8"/>
          <w:sz w:val="20"/>
        </w:rPr>
        <w:t xml:space="preserve"> </w:t>
      </w:r>
      <w:r>
        <w:rPr>
          <w:sz w:val="20"/>
        </w:rPr>
        <w:t>гомеостаза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организма.</w:t>
      </w:r>
    </w:p>
    <w:p w:rsidR="00F94EF2" w:rsidRDefault="00402FC6">
      <w:pPr>
        <w:pStyle w:val="a4"/>
        <w:numPr>
          <w:ilvl w:val="0"/>
          <w:numId w:val="51"/>
        </w:numPr>
        <w:tabs>
          <w:tab w:val="left" w:pos="713"/>
        </w:tabs>
        <w:ind w:hanging="427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мочевого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F94EF2" w:rsidRDefault="00402FC6">
      <w:pPr>
        <w:pStyle w:val="a4"/>
        <w:numPr>
          <w:ilvl w:val="0"/>
          <w:numId w:val="51"/>
        </w:numPr>
        <w:tabs>
          <w:tab w:val="left" w:pos="713"/>
        </w:tabs>
        <w:spacing w:before="1"/>
        <w:ind w:hanging="427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нефротического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F94EF2" w:rsidRDefault="00402FC6">
      <w:pPr>
        <w:pStyle w:val="a4"/>
        <w:numPr>
          <w:ilvl w:val="0"/>
          <w:numId w:val="51"/>
        </w:numPr>
        <w:tabs>
          <w:tab w:val="left" w:pos="713"/>
        </w:tabs>
        <w:spacing w:line="229" w:lineRule="exact"/>
        <w:ind w:hanging="427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нефритического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синдрома.</w:t>
      </w:r>
    </w:p>
    <w:p w:rsidR="00F94EF2" w:rsidRDefault="00402FC6">
      <w:pPr>
        <w:pStyle w:val="a4"/>
        <w:numPr>
          <w:ilvl w:val="0"/>
          <w:numId w:val="51"/>
        </w:numPr>
        <w:tabs>
          <w:tab w:val="left" w:pos="713"/>
        </w:tabs>
        <w:ind w:right="144"/>
        <w:rPr>
          <w:sz w:val="20"/>
        </w:rPr>
      </w:pPr>
      <w:r>
        <w:rPr>
          <w:sz w:val="20"/>
        </w:rPr>
        <w:t>Механизмы</w:t>
      </w:r>
      <w:r>
        <w:rPr>
          <w:spacing w:val="35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34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35"/>
          <w:sz w:val="20"/>
        </w:rPr>
        <w:t xml:space="preserve"> </w:t>
      </w:r>
      <w:r>
        <w:rPr>
          <w:sz w:val="20"/>
        </w:rPr>
        <w:t>давления</w:t>
      </w:r>
      <w:r>
        <w:rPr>
          <w:spacing w:val="36"/>
          <w:sz w:val="20"/>
        </w:rPr>
        <w:t xml:space="preserve"> </w:t>
      </w:r>
      <w:r>
        <w:rPr>
          <w:sz w:val="20"/>
        </w:rPr>
        <w:t>при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гипертензионном </w:t>
      </w:r>
      <w:r>
        <w:rPr>
          <w:spacing w:val="-2"/>
          <w:sz w:val="20"/>
        </w:rPr>
        <w:t>синдроме.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ind w:left="1359"/>
        <w:jc w:val="both"/>
      </w:pPr>
      <w:r>
        <w:t>Лекция</w:t>
      </w:r>
      <w:r>
        <w:rPr>
          <w:spacing w:val="-8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7"/>
        </w:rPr>
        <w:t xml:space="preserve"> </w:t>
      </w:r>
      <w:r>
        <w:t>эндокринной</w:t>
      </w:r>
      <w:r>
        <w:rPr>
          <w:spacing w:val="-7"/>
        </w:rPr>
        <w:t xml:space="preserve"> </w:t>
      </w:r>
      <w:r>
        <w:rPr>
          <w:spacing w:val="-2"/>
        </w:rPr>
        <w:t>системы».</w:t>
      </w:r>
    </w:p>
    <w:p w:rsidR="00F94EF2" w:rsidRDefault="00402FC6">
      <w:pPr>
        <w:pStyle w:val="a3"/>
        <w:ind w:right="307" w:firstLine="566"/>
        <w:jc w:val="both"/>
      </w:pPr>
      <w:r>
        <w:t>Общие принципы гормональной регуляции функций организма. Выполняет функции регуляции и координации деятельности внутренних органов и систем, обеспечивая их адаптацию к постоянно меняющимся условиям внешней и внутренней среды организма. Осуществляет за счет синтеза, секреции, транспорта и воздействия на клетки-мишени специфических биологически активных веществ – гормонов.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312" w:firstLine="566"/>
        <w:jc w:val="both"/>
      </w:pPr>
      <w:r>
        <w:lastRenderedPageBreak/>
        <w:t>Механизмы секреции гормонов, их транспорта, использования гормонов клетками-мишенями, деградации гормонов и выведение продуктов их распада из организма.</w:t>
      </w:r>
    </w:p>
    <w:p w:rsidR="00F94EF2" w:rsidRDefault="00402FC6">
      <w:pPr>
        <w:pStyle w:val="a3"/>
        <w:spacing w:before="2"/>
        <w:ind w:left="852"/>
        <w:jc w:val="both"/>
      </w:pPr>
      <w:r>
        <w:rPr>
          <w:spacing w:val="-2"/>
        </w:rPr>
        <w:t>Классификации</w:t>
      </w:r>
      <w:r>
        <w:rPr>
          <w:spacing w:val="9"/>
        </w:rPr>
        <w:t xml:space="preserve"> </w:t>
      </w:r>
      <w:r>
        <w:rPr>
          <w:spacing w:val="-2"/>
        </w:rPr>
        <w:t>гормонов.</w:t>
      </w:r>
    </w:p>
    <w:p w:rsidR="00F94EF2" w:rsidRDefault="00402FC6">
      <w:pPr>
        <w:pStyle w:val="a3"/>
        <w:ind w:right="140"/>
      </w:pPr>
      <w:r>
        <w:t>Липофильные гормоны (все стероидные, тиреоидные гормоны). Гидрофильные</w:t>
      </w:r>
      <w:r>
        <w:rPr>
          <w:spacing w:val="80"/>
        </w:rPr>
        <w:t xml:space="preserve"> </w:t>
      </w:r>
      <w:r>
        <w:t>гормоны</w:t>
      </w:r>
      <w:r>
        <w:rPr>
          <w:spacing w:val="80"/>
        </w:rPr>
        <w:t xml:space="preserve"> </w:t>
      </w:r>
      <w:r>
        <w:t>(гормоны</w:t>
      </w:r>
      <w:r>
        <w:rPr>
          <w:spacing w:val="80"/>
        </w:rPr>
        <w:t xml:space="preserve"> </w:t>
      </w:r>
      <w:r>
        <w:t>белковой,</w:t>
      </w:r>
      <w:r>
        <w:rPr>
          <w:spacing w:val="80"/>
        </w:rPr>
        <w:t xml:space="preserve"> </w:t>
      </w:r>
      <w:r>
        <w:t>полипептидной</w:t>
      </w:r>
      <w:r>
        <w:rPr>
          <w:spacing w:val="80"/>
        </w:rPr>
        <w:t xml:space="preserve"> </w:t>
      </w:r>
      <w:r>
        <w:t>природы,</w:t>
      </w:r>
      <w:r>
        <w:rPr>
          <w:spacing w:val="40"/>
        </w:rPr>
        <w:t xml:space="preserve"> </w:t>
      </w:r>
      <w:r>
        <w:t>производные аминокислот</w:t>
      </w:r>
    </w:p>
    <w:p w:rsidR="00F94EF2" w:rsidRDefault="00402FC6">
      <w:pPr>
        <w:pStyle w:val="a3"/>
      </w:pPr>
      <w:r>
        <w:t>По химическому составу (белковые, полипептидные, липидные (стероидные) гормоны, производные аминокислот</w:t>
      </w:r>
    </w:p>
    <w:p w:rsidR="00F94EF2" w:rsidRDefault="00402FC6">
      <w:pPr>
        <w:pStyle w:val="a3"/>
        <w:ind w:left="852"/>
      </w:pPr>
      <w:r>
        <w:t>Механизмы</w:t>
      </w:r>
      <w:r>
        <w:rPr>
          <w:spacing w:val="-8"/>
        </w:rPr>
        <w:t xml:space="preserve"> </w:t>
      </w:r>
      <w:r>
        <w:t>биосинтеза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секреции</w:t>
      </w:r>
      <w:r>
        <w:rPr>
          <w:spacing w:val="-9"/>
        </w:rPr>
        <w:t xml:space="preserve"> </w:t>
      </w:r>
      <w:r>
        <w:rPr>
          <w:spacing w:val="-2"/>
        </w:rPr>
        <w:t>гормонов</w:t>
      </w:r>
    </w:p>
    <w:p w:rsidR="00F94EF2" w:rsidRDefault="00402FC6">
      <w:pPr>
        <w:pStyle w:val="a3"/>
        <w:ind w:firstLine="566"/>
      </w:pPr>
      <w:r>
        <w:t>Биосинтез</w:t>
      </w:r>
      <w:r>
        <w:rPr>
          <w:spacing w:val="31"/>
        </w:rPr>
        <w:t xml:space="preserve"> </w:t>
      </w:r>
      <w:r>
        <w:t>белковых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полипептидных</w:t>
      </w:r>
      <w:r>
        <w:rPr>
          <w:spacing w:val="32"/>
        </w:rPr>
        <w:t xml:space="preserve"> </w:t>
      </w:r>
      <w:r>
        <w:t>гормонов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30"/>
        </w:rPr>
        <w:t xml:space="preserve"> </w:t>
      </w:r>
      <w:r>
        <w:t>под контролем генетического аппарата гормонопродуцирующей клетки.</w:t>
      </w:r>
    </w:p>
    <w:p w:rsidR="00F94EF2" w:rsidRDefault="00402FC6">
      <w:pPr>
        <w:pStyle w:val="a3"/>
        <w:ind w:firstLine="566"/>
      </w:pPr>
      <w:r>
        <w:t>Общим</w:t>
      </w:r>
      <w:r>
        <w:rPr>
          <w:spacing w:val="80"/>
        </w:rPr>
        <w:t xml:space="preserve"> </w:t>
      </w:r>
      <w:r>
        <w:t>предшественником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стероидных</w:t>
      </w:r>
      <w:r>
        <w:rPr>
          <w:spacing w:val="80"/>
        </w:rPr>
        <w:t xml:space="preserve"> </w:t>
      </w:r>
      <w:r>
        <w:t>гормонов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rPr>
          <w:spacing w:val="-2"/>
        </w:rPr>
        <w:t>холестерин.</w:t>
      </w:r>
    </w:p>
    <w:p w:rsidR="00F94EF2" w:rsidRDefault="00402FC6">
      <w:pPr>
        <w:pStyle w:val="a3"/>
        <w:ind w:left="852"/>
      </w:pPr>
      <w:r>
        <w:t>Механизмы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гормонов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клетку-</w:t>
      </w:r>
      <w:r>
        <w:rPr>
          <w:spacing w:val="-2"/>
        </w:rPr>
        <w:t>мишень.</w:t>
      </w:r>
    </w:p>
    <w:p w:rsidR="00F94EF2" w:rsidRDefault="00402FC6">
      <w:pPr>
        <w:pStyle w:val="a3"/>
        <w:ind w:firstLine="566"/>
      </w:pPr>
      <w:r>
        <w:t>Эндокринопатии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нарушения</w:t>
      </w:r>
      <w:r>
        <w:rPr>
          <w:spacing w:val="40"/>
        </w:rPr>
        <w:t xml:space="preserve"> </w:t>
      </w:r>
      <w:r>
        <w:t>гормональной</w:t>
      </w:r>
      <w:r>
        <w:rPr>
          <w:spacing w:val="40"/>
        </w:rPr>
        <w:t xml:space="preserve"> </w:t>
      </w:r>
      <w:r>
        <w:t>регуляции функций организма.</w:t>
      </w:r>
    </w:p>
    <w:p w:rsidR="00F94EF2" w:rsidRDefault="00402FC6">
      <w:pPr>
        <w:pStyle w:val="a3"/>
        <w:spacing w:line="228" w:lineRule="exact"/>
        <w:ind w:left="852"/>
      </w:pPr>
      <w:r>
        <w:t>Основные</w:t>
      </w:r>
      <w:r>
        <w:rPr>
          <w:spacing w:val="-9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нарушений</w:t>
      </w:r>
      <w:r>
        <w:rPr>
          <w:spacing w:val="-12"/>
        </w:rPr>
        <w:t xml:space="preserve"> </w:t>
      </w:r>
      <w:r>
        <w:t>гормональной</w:t>
      </w:r>
      <w:r>
        <w:rPr>
          <w:spacing w:val="-12"/>
        </w:rPr>
        <w:t xml:space="preserve"> </w:t>
      </w:r>
      <w:r>
        <w:rPr>
          <w:spacing w:val="-2"/>
        </w:rPr>
        <w:t>регуляции.</w:t>
      </w:r>
    </w:p>
    <w:p w:rsidR="00F94EF2" w:rsidRDefault="00402FC6">
      <w:pPr>
        <w:pStyle w:val="a3"/>
        <w:spacing w:before="1"/>
        <w:ind w:firstLine="566"/>
      </w:pPr>
      <w:r>
        <w:t>Гипо-</w:t>
      </w:r>
      <w:r>
        <w:rPr>
          <w:spacing w:val="7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гиперфункция</w:t>
      </w:r>
      <w:r>
        <w:rPr>
          <w:spacing w:val="76"/>
        </w:rPr>
        <w:t xml:space="preserve"> </w:t>
      </w:r>
      <w:r>
        <w:t>эндокринных</w:t>
      </w:r>
      <w:r>
        <w:rPr>
          <w:spacing w:val="40"/>
        </w:rPr>
        <w:t xml:space="preserve"> </w:t>
      </w:r>
      <w:r>
        <w:t>желез</w:t>
      </w:r>
      <w:r>
        <w:rPr>
          <w:spacing w:val="80"/>
        </w:rPr>
        <w:t xml:space="preserve"> </w:t>
      </w:r>
      <w:r>
        <w:t>–</w:t>
      </w:r>
      <w:r>
        <w:rPr>
          <w:spacing w:val="78"/>
        </w:rPr>
        <w:t xml:space="preserve"> </w:t>
      </w:r>
      <w:r>
        <w:t>это</w:t>
      </w:r>
      <w:r>
        <w:rPr>
          <w:spacing w:val="80"/>
        </w:rPr>
        <w:t xml:space="preserve"> </w:t>
      </w:r>
      <w:r>
        <w:t>наиболее</w:t>
      </w:r>
      <w:r>
        <w:rPr>
          <w:spacing w:val="77"/>
        </w:rPr>
        <w:t xml:space="preserve"> </w:t>
      </w:r>
      <w:r>
        <w:t>часто встречающаяся эндокринная патология.</w:t>
      </w:r>
    </w:p>
    <w:p w:rsidR="00F94EF2" w:rsidRDefault="00402FC6">
      <w:pPr>
        <w:pStyle w:val="a3"/>
        <w:spacing w:before="1"/>
        <w:ind w:left="852"/>
      </w:pPr>
      <w:r>
        <w:rPr>
          <w:spacing w:val="-2"/>
        </w:rPr>
        <w:t>Нарушения</w:t>
      </w:r>
      <w:r>
        <w:rPr>
          <w:spacing w:val="5"/>
        </w:rPr>
        <w:t xml:space="preserve"> </w:t>
      </w:r>
      <w:r>
        <w:rPr>
          <w:spacing w:val="-2"/>
        </w:rPr>
        <w:t>транспорта</w:t>
      </w:r>
      <w:r>
        <w:rPr>
          <w:spacing w:val="7"/>
        </w:rPr>
        <w:t xml:space="preserve"> </w:t>
      </w:r>
      <w:r>
        <w:rPr>
          <w:spacing w:val="-2"/>
        </w:rPr>
        <w:t>гормонов.</w:t>
      </w:r>
    </w:p>
    <w:p w:rsidR="00F94EF2" w:rsidRDefault="00402FC6">
      <w:pPr>
        <w:pStyle w:val="a3"/>
        <w:spacing w:line="229" w:lineRule="exact"/>
        <w:ind w:left="852"/>
      </w:pPr>
      <w:r>
        <w:rPr>
          <w:spacing w:val="-2"/>
        </w:rPr>
        <w:t>Нарушения</w:t>
      </w:r>
      <w:r>
        <w:rPr>
          <w:spacing w:val="10"/>
        </w:rPr>
        <w:t xml:space="preserve"> </w:t>
      </w:r>
      <w:r>
        <w:rPr>
          <w:spacing w:val="-2"/>
        </w:rPr>
        <w:t>рецепции</w:t>
      </w:r>
      <w:r>
        <w:rPr>
          <w:spacing w:val="10"/>
        </w:rPr>
        <w:t xml:space="preserve"> </w:t>
      </w:r>
      <w:r>
        <w:rPr>
          <w:spacing w:val="-2"/>
        </w:rPr>
        <w:t>гормонов</w:t>
      </w:r>
      <w:r>
        <w:rPr>
          <w:spacing w:val="10"/>
        </w:rPr>
        <w:t xml:space="preserve"> </w:t>
      </w:r>
      <w:r>
        <w:rPr>
          <w:spacing w:val="-2"/>
        </w:rPr>
        <w:t>клетками-мишенями.</w:t>
      </w:r>
    </w:p>
    <w:p w:rsidR="00F94EF2" w:rsidRDefault="00402FC6">
      <w:pPr>
        <w:pStyle w:val="a3"/>
        <w:spacing w:line="229" w:lineRule="exact"/>
        <w:ind w:left="852"/>
      </w:pPr>
      <w:r>
        <w:t>Эндокринопатии,</w:t>
      </w:r>
      <w:r>
        <w:rPr>
          <w:spacing w:val="6"/>
        </w:rPr>
        <w:t xml:space="preserve"> </w:t>
      </w:r>
      <w:r>
        <w:t>обусловленные</w:t>
      </w:r>
      <w:r>
        <w:rPr>
          <w:spacing w:val="7"/>
        </w:rPr>
        <w:t xml:space="preserve"> </w:t>
      </w:r>
      <w:r>
        <w:t>нарушением</w:t>
      </w:r>
      <w:r>
        <w:rPr>
          <w:spacing w:val="6"/>
        </w:rPr>
        <w:t xml:space="preserve"> </w:t>
      </w:r>
      <w:r>
        <w:t>регуляции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2"/>
        </w:rPr>
        <w:t>принципу</w:t>
      </w:r>
    </w:p>
    <w:p w:rsidR="00F94EF2" w:rsidRDefault="00402FC6">
      <w:pPr>
        <w:pStyle w:val="a3"/>
        <w:spacing w:before="1"/>
      </w:pPr>
      <w:r>
        <w:t>«обратной</w:t>
      </w:r>
      <w:r>
        <w:rPr>
          <w:spacing w:val="-12"/>
        </w:rPr>
        <w:t xml:space="preserve"> </w:t>
      </w:r>
      <w:r>
        <w:rPr>
          <w:spacing w:val="-2"/>
        </w:rPr>
        <w:t>связи»</w:t>
      </w:r>
    </w:p>
    <w:p w:rsidR="00F94EF2" w:rsidRDefault="00402FC6">
      <w:pPr>
        <w:pStyle w:val="a3"/>
        <w:ind w:left="852"/>
      </w:pPr>
      <w:r>
        <w:rPr>
          <w:spacing w:val="-2"/>
        </w:rPr>
        <w:t>Эндокринопатии,</w:t>
      </w:r>
      <w:r>
        <w:rPr>
          <w:spacing w:val="10"/>
        </w:rPr>
        <w:t xml:space="preserve"> </w:t>
      </w:r>
      <w:r>
        <w:rPr>
          <w:spacing w:val="-2"/>
        </w:rPr>
        <w:t>обусловленные</w:t>
      </w:r>
      <w:r>
        <w:rPr>
          <w:spacing w:val="11"/>
        </w:rPr>
        <w:t xml:space="preserve"> </w:t>
      </w:r>
      <w:r>
        <w:rPr>
          <w:spacing w:val="-2"/>
        </w:rPr>
        <w:t>образованием</w:t>
      </w:r>
      <w:r>
        <w:rPr>
          <w:spacing w:val="12"/>
        </w:rPr>
        <w:t xml:space="preserve"> </w:t>
      </w:r>
      <w:r>
        <w:rPr>
          <w:spacing w:val="-2"/>
        </w:rPr>
        <w:t>аномальных</w:t>
      </w:r>
      <w:r>
        <w:rPr>
          <w:spacing w:val="10"/>
        </w:rPr>
        <w:t xml:space="preserve"> </w:t>
      </w:r>
      <w:r>
        <w:rPr>
          <w:spacing w:val="-2"/>
        </w:rPr>
        <w:t>гормонов</w:t>
      </w:r>
    </w:p>
    <w:p w:rsidR="00F94EF2" w:rsidRDefault="00402FC6">
      <w:pPr>
        <w:pStyle w:val="1"/>
        <w:spacing w:before="6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ind w:right="695"/>
        <w:rPr>
          <w:sz w:val="20"/>
        </w:rPr>
      </w:pPr>
      <w:r>
        <w:rPr>
          <w:sz w:val="20"/>
        </w:rPr>
        <w:t>Роль</w:t>
      </w:r>
      <w:r>
        <w:rPr>
          <w:spacing w:val="-6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систем </w:t>
      </w:r>
      <w:r>
        <w:rPr>
          <w:spacing w:val="-2"/>
          <w:sz w:val="20"/>
        </w:rPr>
        <w:t>организма.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spacing w:line="228" w:lineRule="exact"/>
        <w:rPr>
          <w:sz w:val="20"/>
        </w:rPr>
      </w:pPr>
      <w:r>
        <w:rPr>
          <w:sz w:val="20"/>
        </w:rPr>
        <w:t>Общая</w:t>
      </w:r>
      <w:r>
        <w:rPr>
          <w:spacing w:val="-12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3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12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системы.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rPr>
          <w:sz w:val="20"/>
        </w:rPr>
      </w:pPr>
      <w:r>
        <w:rPr>
          <w:sz w:val="20"/>
        </w:rPr>
        <w:t>Свойства</w:t>
      </w:r>
      <w:r>
        <w:rPr>
          <w:spacing w:val="-6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ind w:right="741"/>
        <w:rPr>
          <w:sz w:val="20"/>
        </w:rPr>
      </w:pPr>
      <w:r>
        <w:rPr>
          <w:sz w:val="20"/>
        </w:rPr>
        <w:t>Гипофизарный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парагипофизарный</w:t>
      </w:r>
      <w:r>
        <w:rPr>
          <w:spacing w:val="-8"/>
          <w:sz w:val="20"/>
        </w:rPr>
        <w:t xml:space="preserve"> </w:t>
      </w:r>
      <w:r>
        <w:rPr>
          <w:sz w:val="20"/>
        </w:rPr>
        <w:t>пути</w:t>
      </w:r>
      <w:r>
        <w:rPr>
          <w:spacing w:val="-10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 периферических эндокринных желез.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-9"/>
          <w:sz w:val="20"/>
        </w:rPr>
        <w:t xml:space="preserve"> </w:t>
      </w:r>
      <w:r>
        <w:rPr>
          <w:sz w:val="20"/>
        </w:rPr>
        <w:t>связи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желез.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биосинтеза</w:t>
      </w:r>
      <w:r>
        <w:rPr>
          <w:spacing w:val="-8"/>
          <w:sz w:val="20"/>
        </w:rPr>
        <w:t xml:space="preserve"> </w:t>
      </w:r>
      <w:r>
        <w:rPr>
          <w:sz w:val="20"/>
        </w:rPr>
        <w:t>гормонов.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rPr>
          <w:sz w:val="20"/>
        </w:rPr>
      </w:pP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гормонов.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Механизмы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7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нарушения.</w:t>
      </w:r>
    </w:p>
    <w:p w:rsidR="00F94EF2" w:rsidRDefault="00402FC6">
      <w:pPr>
        <w:pStyle w:val="a4"/>
        <w:numPr>
          <w:ilvl w:val="0"/>
          <w:numId w:val="50"/>
        </w:numPr>
        <w:tabs>
          <w:tab w:val="left" w:pos="711"/>
        </w:tabs>
        <w:rPr>
          <w:sz w:val="20"/>
        </w:rPr>
      </w:pPr>
      <w:r>
        <w:rPr>
          <w:sz w:val="20"/>
        </w:rPr>
        <w:t>Причины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2"/>
          <w:sz w:val="20"/>
        </w:rPr>
        <w:t xml:space="preserve"> </w:t>
      </w:r>
      <w:r>
        <w:rPr>
          <w:sz w:val="20"/>
        </w:rPr>
        <w:t>метаболизма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гормонов.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 w:line="227" w:lineRule="exact"/>
        <w:ind w:left="2154"/>
        <w:jc w:val="both"/>
      </w:pPr>
      <w:r>
        <w:t>Лекция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«Патофизиология</w:t>
      </w:r>
      <w:r>
        <w:rPr>
          <w:spacing w:val="-4"/>
        </w:rPr>
        <w:t xml:space="preserve"> </w:t>
      </w:r>
      <w:r>
        <w:rPr>
          <w:spacing w:val="-2"/>
        </w:rPr>
        <w:t>боли».</w:t>
      </w:r>
    </w:p>
    <w:p w:rsidR="00F94EF2" w:rsidRDefault="00402FC6">
      <w:pPr>
        <w:pStyle w:val="a3"/>
        <w:ind w:right="139" w:firstLine="566"/>
        <w:jc w:val="both"/>
      </w:pPr>
      <w:r>
        <w:t>Боль представляет собой сложное психоэмоциональное неприятное ощущение, реализующееся специальной системой болевой чувствительности и высшими отделами мозга. Систему восприятия и передачи болевого</w:t>
      </w:r>
      <w:r>
        <w:rPr>
          <w:spacing w:val="40"/>
        </w:rPr>
        <w:t xml:space="preserve"> </w:t>
      </w:r>
      <w:r>
        <w:t>сигнала называют также ноцицептивной системой.</w:t>
      </w:r>
    </w:p>
    <w:p w:rsidR="00F94EF2" w:rsidRDefault="00402FC6">
      <w:pPr>
        <w:pStyle w:val="a3"/>
        <w:ind w:left="852"/>
        <w:jc w:val="both"/>
      </w:pPr>
      <w:r>
        <w:t>Различают</w:t>
      </w:r>
      <w:r>
        <w:rPr>
          <w:spacing w:val="-12"/>
        </w:rPr>
        <w:t xml:space="preserve"> </w:t>
      </w:r>
      <w:r>
        <w:t>физиологическую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патологическую</w:t>
      </w:r>
      <w:r>
        <w:rPr>
          <w:spacing w:val="-10"/>
        </w:rPr>
        <w:t xml:space="preserve"> </w:t>
      </w:r>
      <w:r>
        <w:rPr>
          <w:spacing w:val="-4"/>
        </w:rPr>
        <w:t>боль.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143" w:firstLine="566"/>
        <w:jc w:val="both"/>
      </w:pPr>
      <w:r>
        <w:lastRenderedPageBreak/>
        <w:t>Патологическая боль периферического происхождения возникает при хроническом раздражении рецепторов боли (ноцицепторов). Патологическая боль центрального происхождения связан с гиперактивацией ноцицептивных нейронов на спинальном и супраспинальном уровнях.</w:t>
      </w:r>
    </w:p>
    <w:p w:rsidR="00F94EF2" w:rsidRDefault="00402FC6">
      <w:pPr>
        <w:pStyle w:val="a3"/>
        <w:spacing w:before="2" w:line="229" w:lineRule="exact"/>
        <w:ind w:left="852"/>
        <w:jc w:val="both"/>
      </w:pPr>
      <w:r>
        <w:t>Патологическая</w:t>
      </w:r>
      <w:r>
        <w:rPr>
          <w:spacing w:val="-12"/>
        </w:rPr>
        <w:t xml:space="preserve"> </w:t>
      </w:r>
      <w:r>
        <w:t>алгическая</w:t>
      </w:r>
      <w:r>
        <w:rPr>
          <w:spacing w:val="-8"/>
        </w:rPr>
        <w:t xml:space="preserve"> </w:t>
      </w:r>
      <w:r>
        <w:t>(болевая)</w:t>
      </w:r>
      <w:r>
        <w:rPr>
          <w:spacing w:val="-10"/>
        </w:rPr>
        <w:t xml:space="preserve"> </w:t>
      </w:r>
      <w:r>
        <w:rPr>
          <w:spacing w:val="-2"/>
        </w:rPr>
        <w:t>система.</w:t>
      </w:r>
    </w:p>
    <w:p w:rsidR="00F94EF2" w:rsidRDefault="00402FC6">
      <w:pPr>
        <w:pStyle w:val="a3"/>
        <w:ind w:right="146" w:firstLine="566"/>
        <w:jc w:val="both"/>
      </w:pPr>
      <w:r>
        <w:t>Антиноцицептивная система контролирует деятельность структур ноцицептивной системы. Состоит из разнообразных нервных образований, относящихся к разным отделам и уровням организации ЦНС</w:t>
      </w:r>
    </w:p>
    <w:p w:rsidR="00F94EF2" w:rsidRDefault="00402FC6">
      <w:pPr>
        <w:pStyle w:val="a3"/>
        <w:ind w:right="141" w:firstLine="566"/>
        <w:jc w:val="both"/>
      </w:pPr>
      <w:r>
        <w:t>Ноцицептивная и антиноцицептивная системы составляют общую систему болевой</w:t>
      </w:r>
    </w:p>
    <w:p w:rsidR="00F94EF2" w:rsidRDefault="00402FC6">
      <w:pPr>
        <w:pStyle w:val="a3"/>
        <w:spacing w:before="1"/>
        <w:ind w:right="145" w:firstLine="566"/>
        <w:jc w:val="both"/>
      </w:pPr>
      <w:r>
        <w:t>чувствительности, определяющую характер ноцицептивной сигнализации, меру ее восприятия и реакцию на нее.</w:t>
      </w:r>
    </w:p>
    <w:p w:rsidR="00F94EF2" w:rsidRDefault="00402FC6">
      <w:pPr>
        <w:pStyle w:val="a3"/>
        <w:ind w:right="145" w:firstLine="566"/>
        <w:jc w:val="both"/>
      </w:pPr>
      <w:r>
        <w:t>Антиноцицептивная система играет существенную роль в механизмах предупреждения и ликвидации патологической боли.</w:t>
      </w:r>
    </w:p>
    <w:p w:rsidR="00F94EF2" w:rsidRDefault="00402FC6">
      <w:pPr>
        <w:pStyle w:val="a3"/>
        <w:ind w:left="852"/>
        <w:jc w:val="both"/>
      </w:pPr>
      <w:r>
        <w:rPr>
          <w:spacing w:val="-2"/>
        </w:rPr>
        <w:t>Нейрохимические</w:t>
      </w:r>
      <w:r>
        <w:rPr>
          <w:spacing w:val="10"/>
        </w:rPr>
        <w:t xml:space="preserve"> </w:t>
      </w:r>
      <w:r>
        <w:rPr>
          <w:spacing w:val="-2"/>
        </w:rPr>
        <w:t>механизмы</w:t>
      </w:r>
      <w:r>
        <w:rPr>
          <w:spacing w:val="11"/>
        </w:rPr>
        <w:t xml:space="preserve"> </w:t>
      </w:r>
      <w:r>
        <w:rPr>
          <w:spacing w:val="-4"/>
        </w:rPr>
        <w:t>боли</w:t>
      </w:r>
    </w:p>
    <w:p w:rsidR="00F94EF2" w:rsidRDefault="00402FC6">
      <w:pPr>
        <w:pStyle w:val="a3"/>
        <w:ind w:right="140" w:firstLine="566"/>
        <w:jc w:val="both"/>
      </w:pPr>
      <w:r>
        <w:t xml:space="preserve">Периферические ноцицепторы активируются под влиянием многих эндогенных биологически активных веществ - гистамина, субстанции Р, кининов, простагландинов и др. Важную роль играет субстанция Р (медиатор </w:t>
      </w:r>
      <w:r>
        <w:rPr>
          <w:spacing w:val="-2"/>
        </w:rPr>
        <w:t>боли).</w:t>
      </w:r>
    </w:p>
    <w:p w:rsidR="00F94EF2" w:rsidRDefault="00402FC6">
      <w:pPr>
        <w:pStyle w:val="a3"/>
        <w:ind w:right="143" w:firstLine="566"/>
        <w:jc w:val="both"/>
      </w:pPr>
      <w:r>
        <w:t xml:space="preserve">Нейрохимические механизмы антиноцицептивной системы реализуются эндогенными нейропептидами и классическими </w:t>
      </w:r>
      <w:r>
        <w:rPr>
          <w:spacing w:val="-2"/>
        </w:rPr>
        <w:t>нейромедиаторами.</w:t>
      </w:r>
    </w:p>
    <w:p w:rsidR="00F94EF2" w:rsidRDefault="00402FC6">
      <w:pPr>
        <w:pStyle w:val="a3"/>
        <w:ind w:right="147" w:firstLine="566"/>
        <w:jc w:val="both"/>
      </w:pPr>
      <w:r>
        <w:t>Эффективными эндогенными анальгетиками являются опиоидные нейропептиды (энкефалины, эндорфин).</w:t>
      </w:r>
    </w:p>
    <w:p w:rsidR="00F94EF2" w:rsidRDefault="00402FC6">
      <w:pPr>
        <w:pStyle w:val="a3"/>
        <w:ind w:right="138" w:firstLine="566"/>
        <w:jc w:val="both"/>
      </w:pPr>
      <w:r>
        <w:t>ГАМК принимает участие в подавлении активности ноцицептивных нейронов и боли на спинальном уровне.</w:t>
      </w:r>
    </w:p>
    <w:p w:rsidR="00F94EF2" w:rsidRDefault="00402FC6">
      <w:pPr>
        <w:pStyle w:val="a3"/>
        <w:spacing w:before="1"/>
        <w:ind w:left="852"/>
        <w:jc w:val="both"/>
      </w:pPr>
      <w:r>
        <w:t>Принципы</w:t>
      </w:r>
      <w:r>
        <w:rPr>
          <w:spacing w:val="-11"/>
        </w:rPr>
        <w:t xml:space="preserve"> </w:t>
      </w:r>
      <w:r>
        <w:t>лечения</w:t>
      </w:r>
      <w:r>
        <w:rPr>
          <w:spacing w:val="-12"/>
        </w:rPr>
        <w:t xml:space="preserve"> </w:t>
      </w:r>
      <w:r>
        <w:t>патологической</w:t>
      </w:r>
      <w:r>
        <w:rPr>
          <w:spacing w:val="-11"/>
        </w:rPr>
        <w:t xml:space="preserve"> </w:t>
      </w:r>
      <w:r>
        <w:rPr>
          <w:spacing w:val="-4"/>
        </w:rPr>
        <w:t>боли</w:t>
      </w:r>
    </w:p>
    <w:p w:rsidR="00F94EF2" w:rsidRDefault="00402FC6">
      <w:pPr>
        <w:pStyle w:val="a3"/>
        <w:ind w:right="143" w:firstLine="566"/>
        <w:jc w:val="both"/>
      </w:pPr>
      <w:r>
        <w:t>Основной</w:t>
      </w:r>
      <w:r>
        <w:rPr>
          <w:spacing w:val="-7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патологической</w:t>
      </w:r>
      <w:r>
        <w:rPr>
          <w:spacing w:val="-5"/>
        </w:rPr>
        <w:t xml:space="preserve"> </w:t>
      </w:r>
      <w:r>
        <w:t>боли</w:t>
      </w:r>
      <w:r>
        <w:rPr>
          <w:spacing w:val="-7"/>
        </w:rPr>
        <w:t xml:space="preserve"> </w:t>
      </w:r>
      <w:r>
        <w:t>состоит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подавлении гиперактивности ноцицептивных нейронов, достигается: 1) влиянием на неспецифические процессы гиперактивации нейронов; 2) влиянием на специфические нейрохимические процессы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before="1" w:line="227" w:lineRule="exact"/>
        <w:ind w:left="2639"/>
      </w:pPr>
      <w:r>
        <w:t>Вопросы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самоконтроля:</w:t>
      </w:r>
    </w:p>
    <w:p w:rsidR="00F94EF2" w:rsidRDefault="00402FC6">
      <w:pPr>
        <w:pStyle w:val="a4"/>
        <w:numPr>
          <w:ilvl w:val="0"/>
          <w:numId w:val="49"/>
        </w:numPr>
        <w:tabs>
          <w:tab w:val="left" w:pos="711"/>
        </w:tabs>
        <w:spacing w:line="227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боль?</w:t>
      </w:r>
    </w:p>
    <w:p w:rsidR="00F94EF2" w:rsidRDefault="00402FC6">
      <w:pPr>
        <w:pStyle w:val="a4"/>
        <w:numPr>
          <w:ilvl w:val="0"/>
          <w:numId w:val="49"/>
        </w:numPr>
        <w:tabs>
          <w:tab w:val="left" w:pos="711"/>
        </w:tabs>
        <w:rPr>
          <w:sz w:val="20"/>
        </w:rPr>
      </w:pPr>
      <w:r>
        <w:rPr>
          <w:sz w:val="20"/>
        </w:rPr>
        <w:t>Каковы</w:t>
      </w:r>
      <w:r>
        <w:rPr>
          <w:spacing w:val="-9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боли?</w:t>
      </w:r>
    </w:p>
    <w:p w:rsidR="00F94EF2" w:rsidRDefault="00402FC6">
      <w:pPr>
        <w:pStyle w:val="a4"/>
        <w:numPr>
          <w:ilvl w:val="0"/>
          <w:numId w:val="49"/>
        </w:numPr>
        <w:tabs>
          <w:tab w:val="left" w:pos="711"/>
        </w:tabs>
        <w:spacing w:before="1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патологической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алгической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системы.</w:t>
      </w:r>
    </w:p>
    <w:p w:rsidR="00F94EF2" w:rsidRDefault="00402FC6">
      <w:pPr>
        <w:pStyle w:val="a4"/>
        <w:numPr>
          <w:ilvl w:val="0"/>
          <w:numId w:val="49"/>
        </w:numPr>
        <w:tabs>
          <w:tab w:val="left" w:pos="711"/>
        </w:tabs>
        <w:ind w:right="140"/>
        <w:rPr>
          <w:sz w:val="20"/>
        </w:rPr>
      </w:pPr>
      <w:r>
        <w:rPr>
          <w:sz w:val="20"/>
        </w:rPr>
        <w:t>Роль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биологически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активных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в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реализации механизмов боли.</w:t>
      </w:r>
    </w:p>
    <w:p w:rsidR="00F94EF2" w:rsidRDefault="00402FC6">
      <w:pPr>
        <w:pStyle w:val="a4"/>
        <w:numPr>
          <w:ilvl w:val="0"/>
          <w:numId w:val="49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Принципы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боли.</w:t>
      </w:r>
    </w:p>
    <w:p w:rsidR="00F94EF2" w:rsidRDefault="00402FC6">
      <w:pPr>
        <w:pStyle w:val="1"/>
        <w:spacing w:before="3" w:line="240" w:lineRule="auto"/>
        <w:ind w:left="1796"/>
      </w:pPr>
      <w:r>
        <w:t>П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И Ч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  <w:r>
        <w:rPr>
          <w:spacing w:val="71"/>
          <w:w w:val="150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 Я</w:t>
      </w:r>
      <w:r>
        <w:rPr>
          <w:spacing w:val="-1"/>
        </w:rPr>
        <w:t xml:space="preserve"> </w:t>
      </w:r>
      <w:r>
        <w:t>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0"/>
        </w:rPr>
        <w:t>Я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8" w:lineRule="exact"/>
        <w:ind w:left="2804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«Кинетозы»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80"/>
          <w:w w:val="150"/>
        </w:rPr>
        <w:t xml:space="preserve"> </w:t>
      </w:r>
      <w:r>
        <w:rPr>
          <w:b/>
        </w:rPr>
        <w:t>занятия:</w:t>
      </w:r>
      <w:r>
        <w:rPr>
          <w:b/>
          <w:spacing w:val="80"/>
          <w:w w:val="150"/>
        </w:rPr>
        <w:t xml:space="preserve"> </w:t>
      </w:r>
      <w:r>
        <w:t>ознакомиться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основными</w:t>
      </w:r>
      <w:r>
        <w:rPr>
          <w:spacing w:val="80"/>
          <w:w w:val="150"/>
        </w:rPr>
        <w:t xml:space="preserve"> </w:t>
      </w:r>
      <w:r>
        <w:t>понятиями</w:t>
      </w:r>
      <w:r>
        <w:rPr>
          <w:spacing w:val="80"/>
          <w:w w:val="150"/>
        </w:rPr>
        <w:t xml:space="preserve"> </w:t>
      </w:r>
      <w:r>
        <w:t>теории</w:t>
      </w:r>
      <w:r>
        <w:rPr>
          <w:spacing w:val="40"/>
        </w:rPr>
        <w:t xml:space="preserve"> </w:t>
      </w:r>
      <w:r>
        <w:t>воздействия на организм человека ускорения.</w:t>
      </w:r>
    </w:p>
    <w:p w:rsidR="00F94EF2" w:rsidRDefault="00402FC6">
      <w:pPr>
        <w:pStyle w:val="1"/>
        <w:spacing w:before="3" w:line="240" w:lineRule="auto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обсуждения: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48"/>
        </w:numPr>
        <w:tabs>
          <w:tab w:val="left" w:pos="711"/>
        </w:tabs>
        <w:spacing w:before="73"/>
        <w:ind w:right="1596"/>
        <w:rPr>
          <w:sz w:val="20"/>
        </w:rPr>
      </w:pPr>
      <w:r>
        <w:rPr>
          <w:sz w:val="20"/>
        </w:rPr>
        <w:lastRenderedPageBreak/>
        <w:t>Воздействие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организм</w:t>
      </w:r>
      <w:r>
        <w:rPr>
          <w:spacing w:val="-6"/>
          <w:sz w:val="20"/>
        </w:rPr>
        <w:t xml:space="preserve"> </w:t>
      </w:r>
      <w:r>
        <w:rPr>
          <w:sz w:val="20"/>
        </w:rPr>
        <w:t>ускорения:</w:t>
      </w:r>
      <w:r>
        <w:rPr>
          <w:spacing w:val="-10"/>
          <w:sz w:val="20"/>
        </w:rPr>
        <w:t xml:space="preserve"> </w:t>
      </w:r>
      <w:r>
        <w:rPr>
          <w:sz w:val="20"/>
        </w:rPr>
        <w:t>физиологические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 патофизиологические аспекты.</w:t>
      </w:r>
    </w:p>
    <w:p w:rsidR="00F94EF2" w:rsidRDefault="00402FC6">
      <w:pPr>
        <w:pStyle w:val="a4"/>
        <w:numPr>
          <w:ilvl w:val="0"/>
          <w:numId w:val="48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Предмет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кинетозов.</w:t>
      </w:r>
    </w:p>
    <w:p w:rsidR="00F94EF2" w:rsidRDefault="00F94EF2">
      <w:pPr>
        <w:pStyle w:val="a4"/>
        <w:numPr>
          <w:ilvl w:val="0"/>
          <w:numId w:val="48"/>
        </w:numPr>
        <w:tabs>
          <w:tab w:val="left" w:pos="437"/>
        </w:tabs>
        <w:spacing w:before="1"/>
        <w:ind w:left="437" w:hanging="151"/>
        <w:rPr>
          <w:sz w:val="20"/>
        </w:rPr>
      </w:pP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Знакомство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со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студентами,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проверка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Выполнение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практической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80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результатов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7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ind w:firstLine="566"/>
      </w:pPr>
      <w:r>
        <w:t>Проверка</w:t>
      </w:r>
      <w:r>
        <w:rPr>
          <w:spacing w:val="-3"/>
        </w:rPr>
        <w:t xml:space="preserve"> </w:t>
      </w:r>
      <w:r>
        <w:t>заключения</w:t>
      </w:r>
      <w:r>
        <w:rPr>
          <w:spacing w:val="-4"/>
        </w:rPr>
        <w:t xml:space="preserve"> </w:t>
      </w:r>
      <w:r>
        <w:t>(вывода)</w:t>
      </w:r>
      <w:r>
        <w:rPr>
          <w:spacing w:val="-3"/>
        </w:rPr>
        <w:t xml:space="preserve"> </w:t>
      </w:r>
      <w:r>
        <w:t>после проведения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работы </w:t>
      </w:r>
      <w:r>
        <w:rPr>
          <w:spacing w:val="-2"/>
        </w:rPr>
        <w:t>(эксперимента).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 w:line="227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140"/>
      </w:pPr>
      <w:r>
        <w:t>Патофизиология. В 2 т. Т. 1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20-23 </w:t>
      </w:r>
      <w:hyperlink r:id="rId11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2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402FC6">
      <w:pPr>
        <w:pStyle w:val="1"/>
        <w:spacing w:before="2"/>
        <w:ind w:left="2811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«Гипоксия»</w:t>
      </w:r>
    </w:p>
    <w:p w:rsidR="00F94EF2" w:rsidRDefault="00402FC6">
      <w:pPr>
        <w:spacing w:line="228" w:lineRule="exact"/>
        <w:ind w:left="852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понятиями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гипоксии,</w:t>
      </w:r>
    </w:p>
    <w:p w:rsidR="00F94EF2" w:rsidRDefault="00402FC6">
      <w:pPr>
        <w:pStyle w:val="1"/>
        <w:spacing w:before="5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7"/>
        </w:numPr>
        <w:tabs>
          <w:tab w:val="left" w:pos="929"/>
        </w:tabs>
        <w:spacing w:line="227" w:lineRule="exact"/>
        <w:rPr>
          <w:sz w:val="20"/>
        </w:rPr>
      </w:pPr>
      <w:r>
        <w:rPr>
          <w:sz w:val="20"/>
        </w:rPr>
        <w:t>Роль</w:t>
      </w:r>
      <w:r>
        <w:rPr>
          <w:spacing w:val="-11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F94EF2" w:rsidRDefault="00402FC6">
      <w:pPr>
        <w:pStyle w:val="a4"/>
        <w:numPr>
          <w:ilvl w:val="0"/>
          <w:numId w:val="47"/>
        </w:numPr>
        <w:tabs>
          <w:tab w:val="left" w:pos="929"/>
        </w:tabs>
        <w:spacing w:line="229" w:lineRule="exact"/>
        <w:rPr>
          <w:sz w:val="20"/>
        </w:rPr>
      </w:pPr>
      <w:r>
        <w:rPr>
          <w:sz w:val="20"/>
        </w:rPr>
        <w:t>Разбор</w:t>
      </w:r>
      <w:r>
        <w:rPr>
          <w:spacing w:val="-8"/>
          <w:sz w:val="20"/>
        </w:rPr>
        <w:t xml:space="preserve"> </w:t>
      </w:r>
      <w:r>
        <w:rPr>
          <w:sz w:val="20"/>
        </w:rPr>
        <w:t>классификаций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гипоксии.</w:t>
      </w:r>
    </w:p>
    <w:p w:rsidR="00F94EF2" w:rsidRDefault="00402FC6">
      <w:pPr>
        <w:pStyle w:val="a4"/>
        <w:numPr>
          <w:ilvl w:val="0"/>
          <w:numId w:val="47"/>
        </w:numPr>
        <w:tabs>
          <w:tab w:val="left" w:pos="929"/>
        </w:tabs>
        <w:ind w:right="361"/>
        <w:rPr>
          <w:sz w:val="20"/>
        </w:rPr>
      </w:pPr>
      <w:r>
        <w:rPr>
          <w:sz w:val="20"/>
        </w:rPr>
        <w:t>Обсуждение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9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8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9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6"/>
          <w:sz w:val="20"/>
        </w:rPr>
        <w:t xml:space="preserve"> </w:t>
      </w:r>
      <w:r>
        <w:rPr>
          <w:sz w:val="20"/>
        </w:rPr>
        <w:t>параметров рО</w:t>
      </w:r>
      <w:r>
        <w:rPr>
          <w:sz w:val="20"/>
          <w:vertAlign w:val="subscript"/>
        </w:rPr>
        <w:t>2</w:t>
      </w:r>
      <w:r>
        <w:rPr>
          <w:sz w:val="20"/>
        </w:rPr>
        <w:t>, SaО</w:t>
      </w:r>
      <w:r>
        <w:rPr>
          <w:sz w:val="20"/>
          <w:vertAlign w:val="subscript"/>
        </w:rPr>
        <w:t>2</w:t>
      </w:r>
      <w:r>
        <w:rPr>
          <w:sz w:val="20"/>
        </w:rPr>
        <w:t>, рСО</w:t>
      </w:r>
      <w:r>
        <w:rPr>
          <w:sz w:val="20"/>
          <w:vertAlign w:val="subscript"/>
        </w:rPr>
        <w:t>2</w:t>
      </w:r>
      <w:r>
        <w:rPr>
          <w:sz w:val="20"/>
        </w:rPr>
        <w:t>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2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F94EF2">
      <w:pPr>
        <w:rPr>
          <w:b/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left="852"/>
      </w:pPr>
      <w:r>
        <w:lastRenderedPageBreak/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4"/>
        </w:rPr>
        <w:t xml:space="preserve"> </w:t>
      </w:r>
      <w:r>
        <w:t>физиология</w:t>
      </w:r>
      <w:r>
        <w:rPr>
          <w:spacing w:val="-2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255 - 269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ind w:firstLine="129"/>
      </w:pPr>
      <w:r>
        <w:t>Занятие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«Нарушения</w:t>
      </w:r>
      <w:r>
        <w:rPr>
          <w:spacing w:val="-9"/>
        </w:rPr>
        <w:t xml:space="preserve"> </w:t>
      </w:r>
      <w:r>
        <w:t>кислотно-основного</w:t>
      </w:r>
      <w:r>
        <w:rPr>
          <w:spacing w:val="-8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rPr>
          <w:spacing w:val="-2"/>
        </w:rPr>
        <w:t>(КОС)»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КОС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изменениями при патологических процессах.</w:t>
      </w:r>
    </w:p>
    <w:p w:rsidR="00F94EF2" w:rsidRDefault="00402FC6">
      <w:pPr>
        <w:pStyle w:val="1"/>
        <w:spacing w:before="4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6"/>
        </w:numPr>
        <w:tabs>
          <w:tab w:val="left" w:pos="1135"/>
          <w:tab w:val="left" w:pos="5648"/>
        </w:tabs>
        <w:spacing w:line="237" w:lineRule="auto"/>
        <w:ind w:right="143" w:firstLine="600"/>
        <w:rPr>
          <w:sz w:val="20"/>
        </w:rPr>
      </w:pPr>
      <w:r>
        <w:rPr>
          <w:sz w:val="20"/>
        </w:rPr>
        <w:t>Состояние</w:t>
      </w:r>
      <w:r>
        <w:rPr>
          <w:spacing w:val="40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40"/>
          <w:sz w:val="20"/>
        </w:rPr>
        <w:t xml:space="preserve"> </w:t>
      </w:r>
      <w:r>
        <w:rPr>
          <w:sz w:val="20"/>
        </w:rPr>
        <w:t>при</w:t>
      </w:r>
      <w:r>
        <w:rPr>
          <w:sz w:val="20"/>
        </w:rPr>
        <w:tab/>
      </w:r>
      <w:r>
        <w:rPr>
          <w:spacing w:val="-2"/>
          <w:sz w:val="20"/>
        </w:rPr>
        <w:t xml:space="preserve">патологических </w:t>
      </w:r>
      <w:r>
        <w:rPr>
          <w:sz w:val="20"/>
        </w:rPr>
        <w:t>состояниях и заболеваниях.</w:t>
      </w:r>
    </w:p>
    <w:p w:rsidR="00F94EF2" w:rsidRDefault="00402FC6">
      <w:pPr>
        <w:pStyle w:val="a4"/>
        <w:numPr>
          <w:ilvl w:val="0"/>
          <w:numId w:val="46"/>
        </w:numPr>
        <w:tabs>
          <w:tab w:val="left" w:pos="1135"/>
          <w:tab w:val="left" w:pos="3666"/>
        </w:tabs>
        <w:spacing w:before="1"/>
        <w:ind w:right="144" w:firstLine="600"/>
        <w:rPr>
          <w:sz w:val="20"/>
        </w:rPr>
      </w:pPr>
      <w:r>
        <w:rPr>
          <w:sz w:val="20"/>
        </w:rPr>
        <w:t>Механизмы</w:t>
      </w:r>
      <w:r>
        <w:rPr>
          <w:spacing w:val="80"/>
          <w:sz w:val="20"/>
        </w:rPr>
        <w:t xml:space="preserve"> </w:t>
      </w:r>
      <w:r>
        <w:rPr>
          <w:sz w:val="20"/>
        </w:rPr>
        <w:t>компенсации</w:t>
      </w:r>
      <w:r>
        <w:rPr>
          <w:sz w:val="20"/>
        </w:rPr>
        <w:tab/>
        <w:t>и</w:t>
      </w:r>
      <w:r>
        <w:rPr>
          <w:spacing w:val="80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декомпенсированных </w:t>
      </w:r>
      <w:r>
        <w:rPr>
          <w:spacing w:val="-2"/>
          <w:sz w:val="20"/>
        </w:rPr>
        <w:t>сдвигов.</w:t>
      </w:r>
    </w:p>
    <w:p w:rsidR="00F94EF2" w:rsidRDefault="00402FC6">
      <w:pPr>
        <w:pStyle w:val="a4"/>
        <w:numPr>
          <w:ilvl w:val="0"/>
          <w:numId w:val="46"/>
        </w:numPr>
        <w:tabs>
          <w:tab w:val="left" w:pos="1135"/>
        </w:tabs>
        <w:spacing w:before="1"/>
        <w:ind w:left="1135" w:hanging="249"/>
        <w:rPr>
          <w:sz w:val="20"/>
        </w:rPr>
      </w:pPr>
      <w:r>
        <w:rPr>
          <w:spacing w:val="-4"/>
          <w:sz w:val="20"/>
        </w:rPr>
        <w:t>Роль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КОС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развитии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заболеваний.</w:t>
      </w:r>
    </w:p>
    <w:p w:rsidR="00F94EF2" w:rsidRDefault="00402FC6">
      <w:pPr>
        <w:pStyle w:val="a4"/>
        <w:numPr>
          <w:ilvl w:val="0"/>
          <w:numId w:val="46"/>
        </w:numPr>
        <w:tabs>
          <w:tab w:val="left" w:pos="1135"/>
        </w:tabs>
        <w:ind w:left="1135" w:hanging="249"/>
        <w:rPr>
          <w:sz w:val="20"/>
        </w:rPr>
      </w:pPr>
      <w:r>
        <w:rPr>
          <w:spacing w:val="-4"/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регуляции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КОС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 w:after="2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теме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заданий,</w:t>
      </w:r>
      <w:r>
        <w:rPr>
          <w:spacing w:val="-8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6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692-705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4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line="240" w:lineRule="auto"/>
        <w:ind w:left="1004"/>
      </w:pPr>
      <w:r>
        <w:t>Занятие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«Нарушения</w:t>
      </w:r>
      <w:r>
        <w:rPr>
          <w:spacing w:val="-9"/>
        </w:rPr>
        <w:t xml:space="preserve"> </w:t>
      </w:r>
      <w:r>
        <w:t>водно-электролитного</w:t>
      </w:r>
      <w:r>
        <w:rPr>
          <w:spacing w:val="-8"/>
        </w:rPr>
        <w:t xml:space="preserve"> </w:t>
      </w:r>
      <w:r>
        <w:t>баланса</w:t>
      </w:r>
      <w:r>
        <w:rPr>
          <w:spacing w:val="-6"/>
        </w:rPr>
        <w:t xml:space="preserve"> </w:t>
      </w:r>
      <w:r>
        <w:rPr>
          <w:spacing w:val="-2"/>
        </w:rPr>
        <w:t>(ВЭБ)»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firstLine="566"/>
      </w:pPr>
      <w:r>
        <w:rPr>
          <w:b/>
        </w:rPr>
        <w:lastRenderedPageBreak/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показателями</w:t>
      </w:r>
      <w:r>
        <w:rPr>
          <w:spacing w:val="40"/>
        </w:rPr>
        <w:t xml:space="preserve"> </w:t>
      </w:r>
      <w:r>
        <w:t>ВЭБ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 изменениями при патологических процессах.</w:t>
      </w:r>
    </w:p>
    <w:p w:rsidR="00F94EF2" w:rsidRDefault="00402FC6">
      <w:pPr>
        <w:pStyle w:val="1"/>
        <w:spacing w:before="6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5"/>
        </w:numPr>
        <w:tabs>
          <w:tab w:val="left" w:pos="1419"/>
        </w:tabs>
        <w:spacing w:line="228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4"/>
          <w:sz w:val="20"/>
        </w:rPr>
        <w:t xml:space="preserve"> </w:t>
      </w:r>
      <w:r>
        <w:rPr>
          <w:sz w:val="20"/>
        </w:rPr>
        <w:t>ВЭБ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F94EF2" w:rsidRDefault="00402FC6">
      <w:pPr>
        <w:pStyle w:val="a4"/>
        <w:numPr>
          <w:ilvl w:val="0"/>
          <w:numId w:val="45"/>
        </w:numPr>
        <w:tabs>
          <w:tab w:val="left" w:pos="1419"/>
        </w:tabs>
        <w:spacing w:line="229" w:lineRule="exact"/>
        <w:rPr>
          <w:sz w:val="20"/>
        </w:rPr>
      </w:pPr>
      <w:r>
        <w:rPr>
          <w:sz w:val="20"/>
        </w:rPr>
        <w:t>Базовые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воды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F94EF2" w:rsidRDefault="00402FC6">
      <w:pPr>
        <w:pStyle w:val="a4"/>
        <w:numPr>
          <w:ilvl w:val="0"/>
          <w:numId w:val="45"/>
        </w:numPr>
        <w:tabs>
          <w:tab w:val="left" w:pos="1419"/>
        </w:tabs>
        <w:spacing w:line="229" w:lineRule="exact"/>
        <w:rPr>
          <w:sz w:val="20"/>
        </w:rPr>
      </w:pPr>
      <w:r>
        <w:rPr>
          <w:sz w:val="20"/>
        </w:rPr>
        <w:t>Типовые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ВЭБ.</w:t>
      </w:r>
    </w:p>
    <w:p w:rsidR="00F94EF2" w:rsidRDefault="00402FC6">
      <w:pPr>
        <w:pStyle w:val="a4"/>
        <w:numPr>
          <w:ilvl w:val="0"/>
          <w:numId w:val="45"/>
        </w:numPr>
        <w:tabs>
          <w:tab w:val="left" w:pos="1419"/>
        </w:tabs>
        <w:ind w:left="286" w:right="142" w:firstLine="600"/>
        <w:rPr>
          <w:sz w:val="20"/>
        </w:rPr>
      </w:pPr>
      <w:r>
        <w:rPr>
          <w:sz w:val="20"/>
        </w:rPr>
        <w:t>Виды,</w:t>
      </w:r>
      <w:r>
        <w:rPr>
          <w:spacing w:val="-6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водно-электролитного </w:t>
      </w:r>
      <w:r>
        <w:rPr>
          <w:spacing w:val="-2"/>
          <w:sz w:val="20"/>
        </w:rPr>
        <w:t>обмена.</w:t>
      </w:r>
    </w:p>
    <w:p w:rsidR="00F94EF2" w:rsidRDefault="00402FC6">
      <w:pPr>
        <w:pStyle w:val="a4"/>
        <w:numPr>
          <w:ilvl w:val="0"/>
          <w:numId w:val="45"/>
        </w:numPr>
        <w:tabs>
          <w:tab w:val="left" w:pos="1419"/>
        </w:tabs>
        <w:spacing w:before="1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6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666-692.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5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402FC6">
      <w:pPr>
        <w:pStyle w:val="1"/>
        <w:spacing w:before="4" w:line="240" w:lineRule="auto"/>
        <w:ind w:left="286" w:right="135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 и освоения</w:t>
      </w:r>
      <w:r>
        <w:rPr>
          <w:spacing w:val="40"/>
        </w:rPr>
        <w:t xml:space="preserve"> </w:t>
      </w:r>
      <w:r>
        <w:t>тем, проводиться контрольная работа – модуль № 1. Модуль</w:t>
      </w:r>
      <w:r>
        <w:rPr>
          <w:spacing w:val="40"/>
        </w:rPr>
        <w:t xml:space="preserve"> </w:t>
      </w:r>
      <w:r>
        <w:t>проводиться в устной форме – ответы на 3 теоретических вопроса и решение 1 ситуационной задачи. Вопросы и примеры задач приведены в приложении 2, физиологические показатели для решения задач в приложении 1.</w:t>
      </w:r>
    </w:p>
    <w:p w:rsidR="00F94EF2" w:rsidRDefault="00402FC6">
      <w:pPr>
        <w:spacing w:line="226" w:lineRule="exact"/>
        <w:ind w:left="2924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«Клетка»</w:t>
      </w:r>
    </w:p>
    <w:p w:rsidR="00F94EF2" w:rsidRDefault="00402FC6">
      <w:pPr>
        <w:pStyle w:val="a3"/>
        <w:ind w:right="141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 и механизмами повреждения клетки, проявлениями повреждения и патогенетическими методами коррекции.</w:t>
      </w:r>
    </w:p>
    <w:p w:rsidR="00F94EF2" w:rsidRDefault="00402FC6">
      <w:pPr>
        <w:pStyle w:val="1"/>
        <w:spacing w:before="3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line="227" w:lineRule="exact"/>
        <w:ind w:left="1137" w:hanging="285"/>
        <w:rPr>
          <w:sz w:val="20"/>
        </w:rPr>
      </w:pPr>
      <w:r>
        <w:rPr>
          <w:sz w:val="20"/>
        </w:rPr>
        <w:t>Экзогенные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эндогенные</w:t>
      </w:r>
      <w:r>
        <w:rPr>
          <w:spacing w:val="-9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9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клетки.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line="229" w:lineRule="exact"/>
        <w:ind w:left="1137" w:hanging="285"/>
        <w:rPr>
          <w:sz w:val="20"/>
        </w:rPr>
      </w:pPr>
      <w:r>
        <w:rPr>
          <w:spacing w:val="-2"/>
          <w:sz w:val="20"/>
        </w:rPr>
        <w:t>Мембранопатии.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before="1"/>
        <w:ind w:left="1137" w:hanging="285"/>
        <w:rPr>
          <w:sz w:val="20"/>
        </w:rPr>
      </w:pPr>
      <w:r>
        <w:rPr>
          <w:spacing w:val="-2"/>
          <w:sz w:val="20"/>
        </w:rPr>
        <w:t>Нарушения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антигенного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распознавания.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  <w:tab w:val="left" w:pos="3187"/>
          <w:tab w:val="left" w:pos="5807"/>
        </w:tabs>
        <w:spacing w:before="73"/>
        <w:ind w:left="286" w:right="141" w:firstLine="600"/>
        <w:jc w:val="both"/>
        <w:rPr>
          <w:sz w:val="20"/>
        </w:rPr>
      </w:pPr>
      <w:r>
        <w:rPr>
          <w:spacing w:val="-2"/>
          <w:sz w:val="20"/>
        </w:rPr>
        <w:lastRenderedPageBreak/>
        <w:t>Последствия</w:t>
      </w:r>
      <w:r>
        <w:rPr>
          <w:sz w:val="20"/>
        </w:rPr>
        <w:tab/>
      </w:r>
      <w:r>
        <w:rPr>
          <w:spacing w:val="-2"/>
          <w:sz w:val="20"/>
        </w:rPr>
        <w:t>ультраструктурных</w:t>
      </w:r>
      <w:r>
        <w:rPr>
          <w:sz w:val="20"/>
        </w:rPr>
        <w:tab/>
      </w:r>
      <w:r>
        <w:rPr>
          <w:spacing w:val="-2"/>
          <w:sz w:val="20"/>
        </w:rPr>
        <w:t xml:space="preserve">повреждений: </w:t>
      </w:r>
      <w:r>
        <w:rPr>
          <w:sz w:val="20"/>
        </w:rPr>
        <w:t>эндоплазматического ретикулума, аппарата Гольджи, лизосом, митохондрий, цитоскелета, ядра.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before="2"/>
        <w:ind w:left="1137" w:hanging="251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z w:val="20"/>
        </w:rPr>
        <w:t>гибели:</w:t>
      </w:r>
      <w:r>
        <w:rPr>
          <w:spacing w:val="-9"/>
          <w:sz w:val="20"/>
        </w:rPr>
        <w:t xml:space="preserve"> </w:t>
      </w:r>
      <w:r>
        <w:rPr>
          <w:sz w:val="20"/>
        </w:rPr>
        <w:t>дистрофии,</w:t>
      </w:r>
      <w:r>
        <w:rPr>
          <w:spacing w:val="-10"/>
          <w:sz w:val="20"/>
        </w:rPr>
        <w:t xml:space="preserve"> </w:t>
      </w:r>
      <w:r>
        <w:rPr>
          <w:sz w:val="20"/>
        </w:rPr>
        <w:t>некроз,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апоптоз.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line="229" w:lineRule="exact"/>
        <w:ind w:left="1137" w:hanging="251"/>
        <w:jc w:val="both"/>
        <w:rPr>
          <w:sz w:val="20"/>
        </w:rPr>
      </w:pPr>
      <w:r>
        <w:rPr>
          <w:sz w:val="20"/>
        </w:rPr>
        <w:t>Интегральные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адаптации.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spacing w:line="229" w:lineRule="exact"/>
        <w:ind w:left="1137" w:hanging="251"/>
        <w:jc w:val="both"/>
        <w:rPr>
          <w:sz w:val="20"/>
        </w:rPr>
      </w:pPr>
      <w:r>
        <w:rPr>
          <w:spacing w:val="-2"/>
          <w:sz w:val="20"/>
        </w:rPr>
        <w:t>Гиперплазия,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гипертрофия,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пролиферация.</w:t>
      </w:r>
    </w:p>
    <w:p w:rsidR="00F94EF2" w:rsidRDefault="00402FC6">
      <w:pPr>
        <w:pStyle w:val="a4"/>
        <w:numPr>
          <w:ilvl w:val="0"/>
          <w:numId w:val="44"/>
        </w:numPr>
        <w:tabs>
          <w:tab w:val="left" w:pos="1137"/>
        </w:tabs>
        <w:ind w:left="1137" w:hanging="251"/>
        <w:jc w:val="both"/>
        <w:rPr>
          <w:sz w:val="20"/>
        </w:rPr>
      </w:pPr>
      <w:r>
        <w:rPr>
          <w:sz w:val="20"/>
        </w:rPr>
        <w:t>Патогенетические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методы</w:t>
      </w:r>
      <w:r>
        <w:rPr>
          <w:spacing w:val="-13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повреждений.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6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30-69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27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6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725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rPr>
          <w:spacing w:val="-2"/>
        </w:rPr>
        <w:t>«Воспаление»</w:t>
      </w:r>
    </w:p>
    <w:p w:rsidR="00F94EF2" w:rsidRDefault="00402FC6">
      <w:pPr>
        <w:pStyle w:val="a3"/>
        <w:spacing w:line="237" w:lineRule="auto"/>
        <w:ind w:right="143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причинами, механизмами развития и компонентами острого воспаления.</w:t>
      </w:r>
    </w:p>
    <w:p w:rsidR="00F94EF2" w:rsidRDefault="00402FC6">
      <w:pPr>
        <w:pStyle w:val="1"/>
        <w:spacing w:before="6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3"/>
        </w:numPr>
        <w:tabs>
          <w:tab w:val="left" w:pos="1279"/>
        </w:tabs>
        <w:ind w:right="144" w:firstLine="600"/>
        <w:jc w:val="both"/>
        <w:rPr>
          <w:sz w:val="20"/>
        </w:rPr>
      </w:pPr>
      <w:r>
        <w:rPr>
          <w:sz w:val="20"/>
        </w:rPr>
        <w:t xml:space="preserve">Определение понятия, признаки воспаления. Основные компоненты воспалительного процесса. Внешние и внутренние причины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0"/>
          <w:numId w:val="43"/>
        </w:numPr>
        <w:tabs>
          <w:tab w:val="left" w:pos="1279"/>
        </w:tabs>
        <w:ind w:right="144" w:firstLine="600"/>
        <w:jc w:val="both"/>
        <w:rPr>
          <w:sz w:val="20"/>
        </w:rPr>
      </w:pPr>
      <w:r>
        <w:rPr>
          <w:sz w:val="20"/>
        </w:rPr>
        <w:t xml:space="preserve">Первичная и вторичная альтерация. Медиаторы воспаления, их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43"/>
        </w:numPr>
        <w:tabs>
          <w:tab w:val="left" w:pos="1279"/>
        </w:tabs>
        <w:ind w:right="143" w:firstLine="600"/>
        <w:jc w:val="both"/>
        <w:rPr>
          <w:sz w:val="20"/>
        </w:rPr>
      </w:pPr>
      <w:r>
        <w:rPr>
          <w:sz w:val="20"/>
        </w:rPr>
        <w:t>Обмен веществ в воспаленной ткани. Изменение микроциркуляции и экссудация. Виды экссудатов.</w:t>
      </w:r>
    </w:p>
    <w:p w:rsidR="00F94EF2" w:rsidRDefault="00402FC6">
      <w:pPr>
        <w:pStyle w:val="a4"/>
        <w:numPr>
          <w:ilvl w:val="0"/>
          <w:numId w:val="43"/>
        </w:numPr>
        <w:tabs>
          <w:tab w:val="left" w:pos="1279"/>
        </w:tabs>
        <w:ind w:right="141" w:firstLine="600"/>
        <w:jc w:val="both"/>
        <w:rPr>
          <w:sz w:val="20"/>
        </w:rPr>
      </w:pPr>
      <w:r>
        <w:rPr>
          <w:sz w:val="20"/>
        </w:rPr>
        <w:t>Эмиграция лейкоцитов, их механизмы. Факторы хемотаксиса. Фагоцитоз, его виды, стадии и механизмы. Болезни, связанные с недостаточностью фагоцитарной системы.</w:t>
      </w:r>
    </w:p>
    <w:p w:rsidR="00F94EF2" w:rsidRDefault="00F94EF2">
      <w:pPr>
        <w:pStyle w:val="a4"/>
        <w:jc w:val="both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 w:after="2" w:line="240" w:lineRule="auto"/>
        <w:ind w:left="886"/>
      </w:pPr>
      <w:r>
        <w:lastRenderedPageBreak/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4"/>
        <w:numPr>
          <w:ilvl w:val="0"/>
          <w:numId w:val="42"/>
        </w:numPr>
        <w:tabs>
          <w:tab w:val="left" w:pos="568"/>
        </w:tabs>
        <w:ind w:right="481" w:firstLine="0"/>
        <w:rPr>
          <w:sz w:val="20"/>
        </w:rPr>
      </w:pPr>
      <w:r>
        <w:rPr>
          <w:sz w:val="20"/>
        </w:rPr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с. 212-246.</w:t>
      </w:r>
    </w:p>
    <w:p w:rsidR="00F94EF2" w:rsidRDefault="00402FC6">
      <w:pPr>
        <w:pStyle w:val="a4"/>
        <w:numPr>
          <w:ilvl w:val="0"/>
          <w:numId w:val="42"/>
        </w:numPr>
        <w:tabs>
          <w:tab w:val="left" w:pos="568"/>
        </w:tabs>
        <w:ind w:right="394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5-е 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142- 190 </w:t>
      </w:r>
      <w:hyperlink r:id="rId17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18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  <w:ind w:left="2725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2"/>
        </w:rPr>
        <w:t>«Воспаление»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причинами,</w:t>
      </w:r>
      <w:r>
        <w:rPr>
          <w:spacing w:val="32"/>
        </w:rPr>
        <w:t xml:space="preserve"> </w:t>
      </w:r>
      <w:r>
        <w:t>механизмами развития и компонентами хронического воспаления.</w:t>
      </w:r>
    </w:p>
    <w:p w:rsidR="00F94EF2" w:rsidRDefault="00402FC6">
      <w:pPr>
        <w:pStyle w:val="1"/>
        <w:spacing w:before="2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spacing w:line="228" w:lineRule="exact"/>
        <w:ind w:left="1279" w:hanging="393"/>
        <w:rPr>
          <w:sz w:val="20"/>
        </w:rPr>
      </w:pPr>
      <w:r>
        <w:rPr>
          <w:sz w:val="20"/>
        </w:rPr>
        <w:t>Определение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понятия.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spacing w:before="1"/>
        <w:ind w:left="1279" w:hanging="393"/>
        <w:rPr>
          <w:sz w:val="20"/>
        </w:rPr>
      </w:pPr>
      <w:r>
        <w:rPr>
          <w:sz w:val="20"/>
        </w:rPr>
        <w:t>Основные</w:t>
      </w:r>
      <w:r>
        <w:rPr>
          <w:spacing w:val="-12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spacing w:line="229" w:lineRule="exact"/>
        <w:ind w:left="1279" w:hanging="393"/>
        <w:rPr>
          <w:sz w:val="20"/>
        </w:rPr>
      </w:pPr>
      <w:r>
        <w:rPr>
          <w:spacing w:val="-2"/>
          <w:sz w:val="20"/>
        </w:rPr>
        <w:t>Пролиферация.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spacing w:line="229" w:lineRule="exact"/>
        <w:ind w:left="1279" w:hanging="393"/>
        <w:rPr>
          <w:sz w:val="20"/>
        </w:rPr>
      </w:pPr>
      <w:r>
        <w:rPr>
          <w:spacing w:val="-2"/>
          <w:sz w:val="20"/>
        </w:rPr>
        <w:t>Нейроэндокринная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регуляция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ind w:left="1279" w:hanging="393"/>
        <w:rPr>
          <w:sz w:val="20"/>
        </w:rPr>
      </w:pPr>
      <w:r>
        <w:rPr>
          <w:spacing w:val="-2"/>
          <w:sz w:val="20"/>
        </w:rPr>
        <w:t>Клеточно-молекулярные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хронического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1"/>
          <w:numId w:val="42"/>
        </w:numPr>
        <w:tabs>
          <w:tab w:val="left" w:pos="1279"/>
        </w:tabs>
        <w:spacing w:before="1"/>
        <w:ind w:left="1279" w:hanging="393"/>
        <w:rPr>
          <w:sz w:val="20"/>
        </w:rPr>
      </w:pPr>
      <w:r>
        <w:rPr>
          <w:sz w:val="20"/>
        </w:rPr>
        <w:t>Классический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опыт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Конгейма.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46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«Опыт</w:t>
            </w:r>
          </w:p>
          <w:p w:rsidR="00F94EF2" w:rsidRDefault="00402FC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Конгейма»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F94EF2">
      <w:pPr>
        <w:pStyle w:val="TableParagraph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before="17" w:line="228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rPr>
          <w:spacing w:val="-2"/>
        </w:rPr>
        <w:t>Решение</w:t>
      </w:r>
      <w:r>
        <w:rPr>
          <w:spacing w:val="6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firstLine="600"/>
      </w:pPr>
      <w:r>
        <w:t>Патофизиология. В 2 т. Т. 1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190-</w:t>
      </w:r>
    </w:p>
    <w:p w:rsidR="00F94EF2" w:rsidRDefault="00402FC6">
      <w:pPr>
        <w:pStyle w:val="a3"/>
        <w:spacing w:line="228" w:lineRule="exact"/>
      </w:pPr>
      <w:r>
        <w:t xml:space="preserve">200. </w:t>
      </w:r>
      <w:hyperlink r:id="rId19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0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ind w:left="2759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«Лихорадка»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31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ознакомиться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причинами,</w:t>
      </w:r>
      <w:r>
        <w:rPr>
          <w:spacing w:val="32"/>
        </w:rPr>
        <w:t xml:space="preserve"> </w:t>
      </w:r>
      <w:r>
        <w:t>механизмами развития и принципами патогенетической терапии лихорадки.</w:t>
      </w:r>
    </w:p>
    <w:p w:rsidR="00F94EF2" w:rsidRDefault="00402FC6">
      <w:pPr>
        <w:pStyle w:val="1"/>
        <w:spacing w:before="4" w:line="227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1"/>
        </w:numPr>
        <w:tabs>
          <w:tab w:val="left" w:pos="1279"/>
        </w:tabs>
        <w:ind w:right="144" w:firstLine="600"/>
        <w:rPr>
          <w:sz w:val="20"/>
        </w:rPr>
      </w:pPr>
      <w:r>
        <w:rPr>
          <w:sz w:val="20"/>
        </w:rPr>
        <w:t>Роль</w:t>
      </w:r>
      <w:r>
        <w:rPr>
          <w:spacing w:val="40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40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лихорадочной </w:t>
      </w:r>
      <w:r>
        <w:rPr>
          <w:spacing w:val="-2"/>
          <w:sz w:val="20"/>
        </w:rPr>
        <w:t>реакции.</w:t>
      </w:r>
    </w:p>
    <w:p w:rsidR="00F94EF2" w:rsidRDefault="00402FC6">
      <w:pPr>
        <w:pStyle w:val="a4"/>
        <w:numPr>
          <w:ilvl w:val="0"/>
          <w:numId w:val="41"/>
        </w:numPr>
        <w:tabs>
          <w:tab w:val="left" w:pos="1279"/>
        </w:tabs>
        <w:ind w:left="1279" w:hanging="393"/>
        <w:rPr>
          <w:sz w:val="20"/>
        </w:rPr>
      </w:pPr>
      <w:r>
        <w:rPr>
          <w:sz w:val="20"/>
        </w:rPr>
        <w:t>Принцип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7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терморегуляции.</w:t>
      </w:r>
    </w:p>
    <w:p w:rsidR="00F94EF2" w:rsidRDefault="00402FC6">
      <w:pPr>
        <w:pStyle w:val="a4"/>
        <w:numPr>
          <w:ilvl w:val="0"/>
          <w:numId w:val="41"/>
        </w:numPr>
        <w:tabs>
          <w:tab w:val="left" w:pos="1279"/>
        </w:tabs>
        <w:ind w:left="1279" w:hanging="393"/>
        <w:rPr>
          <w:sz w:val="20"/>
        </w:rPr>
      </w:pPr>
      <w:r>
        <w:rPr>
          <w:sz w:val="20"/>
        </w:rPr>
        <w:t>Стадии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лихорадки.</w:t>
      </w:r>
    </w:p>
    <w:p w:rsidR="00F94EF2" w:rsidRDefault="00402FC6">
      <w:pPr>
        <w:pStyle w:val="a4"/>
        <w:numPr>
          <w:ilvl w:val="0"/>
          <w:numId w:val="41"/>
        </w:numPr>
        <w:tabs>
          <w:tab w:val="left" w:pos="1279"/>
        </w:tabs>
        <w:ind w:left="1279" w:hanging="393"/>
        <w:rPr>
          <w:sz w:val="20"/>
        </w:rPr>
      </w:pP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лихорадки</w:t>
      </w:r>
    </w:p>
    <w:p w:rsidR="00F94EF2" w:rsidRDefault="00402FC6">
      <w:pPr>
        <w:pStyle w:val="a4"/>
        <w:numPr>
          <w:ilvl w:val="0"/>
          <w:numId w:val="41"/>
        </w:numPr>
        <w:tabs>
          <w:tab w:val="left" w:pos="1279"/>
        </w:tabs>
        <w:ind w:left="1279" w:hanging="393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пиротерапии.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5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4"/>
        </w:rPr>
        <w:t xml:space="preserve"> </w:t>
      </w:r>
      <w:r>
        <w:t>физиология</w:t>
      </w:r>
      <w:r>
        <w:rPr>
          <w:spacing w:val="-2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246-255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line="240" w:lineRule="auto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F94EF2">
      <w:pPr>
        <w:pStyle w:val="1"/>
        <w:spacing w:line="240" w:lineRule="auto"/>
        <w:sectPr w:rsidR="00F94EF2">
          <w:type w:val="continuous"/>
          <w:pgSz w:w="8420" w:h="11910"/>
          <w:pgMar w:top="54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382"/>
      </w:pPr>
      <w:r>
        <w:lastRenderedPageBreak/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1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7"/>
        <w:ind w:left="0"/>
      </w:pPr>
    </w:p>
    <w:p w:rsidR="00F94EF2" w:rsidRDefault="00402FC6">
      <w:pPr>
        <w:pStyle w:val="1"/>
        <w:spacing w:line="227" w:lineRule="exact"/>
        <w:ind w:left="2413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rPr>
          <w:spacing w:val="-2"/>
        </w:rPr>
        <w:t>«Иммунопатология»</w:t>
      </w:r>
    </w:p>
    <w:p w:rsidR="00F94EF2" w:rsidRDefault="00402FC6">
      <w:pPr>
        <w:pStyle w:val="a3"/>
        <w:ind w:right="140" w:firstLine="566"/>
        <w:jc w:val="both"/>
      </w:pPr>
      <w:r>
        <w:rPr>
          <w:b/>
        </w:rPr>
        <w:t xml:space="preserve">Цель занятия: </w:t>
      </w:r>
      <w:r>
        <w:t>ознакомиться с основными функциями иммунной системы, причинами и механизмами патологии врожденного и приобретенного иммунитета.</w:t>
      </w:r>
    </w:p>
    <w:p w:rsidR="00F94EF2" w:rsidRDefault="00402FC6">
      <w:pPr>
        <w:pStyle w:val="1"/>
        <w:spacing w:before="3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9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системы.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pacing w:val="-2"/>
          <w:sz w:val="20"/>
        </w:rPr>
        <w:t>Наследственные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иммунодефицитные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состояния.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pacing w:val="-2"/>
          <w:sz w:val="20"/>
        </w:rPr>
        <w:t>Недостаточность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неспецифических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факторов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резистентности.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ind w:left="1279" w:hanging="427"/>
        <w:rPr>
          <w:sz w:val="20"/>
        </w:rPr>
      </w:pPr>
      <w:r>
        <w:rPr>
          <w:spacing w:val="-2"/>
          <w:sz w:val="20"/>
        </w:rPr>
        <w:t>Приобретенные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иммунодефицитные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состояния.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pacing w:val="-2"/>
          <w:sz w:val="20"/>
        </w:rPr>
        <w:t>Синдром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приобретенного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иммунодефицита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(СПИД).</w:t>
      </w:r>
    </w:p>
    <w:p w:rsidR="00F94EF2" w:rsidRDefault="00402FC6">
      <w:pPr>
        <w:pStyle w:val="a4"/>
        <w:numPr>
          <w:ilvl w:val="0"/>
          <w:numId w:val="40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иммунных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after="3" w:line="240" w:lineRule="auto"/>
        <w:ind w:left="886"/>
        <w:jc w:val="both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7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  <w:jc w:val="both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4"/>
        <w:numPr>
          <w:ilvl w:val="0"/>
          <w:numId w:val="39"/>
        </w:numPr>
        <w:tabs>
          <w:tab w:val="left" w:pos="713"/>
        </w:tabs>
        <w:ind w:right="337" w:firstLine="0"/>
        <w:rPr>
          <w:sz w:val="20"/>
        </w:rPr>
      </w:pPr>
      <w:r>
        <w:rPr>
          <w:sz w:val="20"/>
        </w:rPr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105-142</w:t>
      </w:r>
    </w:p>
    <w:p w:rsidR="00F94EF2" w:rsidRDefault="00402FC6">
      <w:pPr>
        <w:pStyle w:val="a4"/>
        <w:numPr>
          <w:ilvl w:val="0"/>
          <w:numId w:val="39"/>
        </w:numPr>
        <w:tabs>
          <w:tab w:val="left" w:pos="713"/>
        </w:tabs>
        <w:ind w:right="394" w:firstLine="0"/>
        <w:rPr>
          <w:sz w:val="20"/>
        </w:rPr>
      </w:pPr>
      <w:r>
        <w:rPr>
          <w:sz w:val="20"/>
        </w:rPr>
        <w:t>Патофизиология. В 2 т. Т. 1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5-е 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514- 539 </w:t>
      </w:r>
      <w:hyperlink r:id="rId22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 w:line="227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– </w:t>
      </w:r>
      <w:hyperlink r:id="rId2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  <w:ind w:left="2362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«Иммунопатология»</w:t>
      </w:r>
    </w:p>
    <w:p w:rsidR="00F94EF2" w:rsidRDefault="00402FC6">
      <w:pPr>
        <w:pStyle w:val="a3"/>
        <w:spacing w:line="237" w:lineRule="auto"/>
        <w:ind w:firstLine="566"/>
      </w:pPr>
      <w:r>
        <w:rPr>
          <w:b/>
        </w:rPr>
        <w:t xml:space="preserve">Цель занятия: </w:t>
      </w:r>
      <w:r>
        <w:t>ознакомиться с основными причинами и механизмами развития, патогенетическими</w:t>
      </w:r>
      <w:r>
        <w:rPr>
          <w:spacing w:val="-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аллергических</w:t>
      </w:r>
      <w:r>
        <w:rPr>
          <w:spacing w:val="-1"/>
        </w:rPr>
        <w:t xml:space="preserve"> </w:t>
      </w:r>
      <w:r>
        <w:t>реакций.</w:t>
      </w:r>
    </w:p>
    <w:p w:rsidR="00F94EF2" w:rsidRDefault="00402FC6">
      <w:pPr>
        <w:pStyle w:val="1"/>
        <w:spacing w:before="5" w:line="240" w:lineRule="auto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</w:tabs>
        <w:spacing w:before="73"/>
        <w:rPr>
          <w:sz w:val="20"/>
        </w:rPr>
      </w:pPr>
      <w:r>
        <w:rPr>
          <w:sz w:val="20"/>
        </w:rPr>
        <w:lastRenderedPageBreak/>
        <w:t>Определение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«аллергия».</w:t>
      </w: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</w:tabs>
        <w:rPr>
          <w:sz w:val="20"/>
        </w:rPr>
      </w:pPr>
      <w:r>
        <w:rPr>
          <w:sz w:val="20"/>
        </w:rPr>
        <w:t>Классификация</w:t>
      </w:r>
      <w:r>
        <w:rPr>
          <w:spacing w:val="-9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Кумбсу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Джеллу.</w:t>
      </w: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</w:tabs>
        <w:spacing w:before="1"/>
        <w:rPr>
          <w:sz w:val="20"/>
        </w:rPr>
      </w:pPr>
      <w:r>
        <w:rPr>
          <w:spacing w:val="-2"/>
          <w:sz w:val="20"/>
        </w:rPr>
        <w:t>Характеристика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аллергенов.</w:t>
      </w: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</w:tabs>
        <w:spacing w:before="1"/>
        <w:rPr>
          <w:sz w:val="20"/>
        </w:rPr>
      </w:pPr>
      <w:r>
        <w:rPr>
          <w:sz w:val="20"/>
        </w:rPr>
        <w:t>Анафилактические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9"/>
          <w:sz w:val="20"/>
        </w:rPr>
        <w:t xml:space="preserve"> </w:t>
      </w:r>
      <w:r>
        <w:rPr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5"/>
          <w:sz w:val="20"/>
        </w:rPr>
        <w:t xml:space="preserve"> </w:t>
      </w:r>
      <w:r>
        <w:rPr>
          <w:sz w:val="20"/>
        </w:rPr>
        <w:t>атопические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</w:tabs>
        <w:spacing w:line="229" w:lineRule="exact"/>
        <w:rPr>
          <w:sz w:val="20"/>
        </w:rPr>
      </w:pPr>
      <w:r>
        <w:rPr>
          <w:sz w:val="20"/>
        </w:rPr>
        <w:t>Аутоаллергия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аутоаллергичекие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38"/>
        </w:numPr>
        <w:tabs>
          <w:tab w:val="left" w:pos="1419"/>
          <w:tab w:val="left" w:pos="2213"/>
          <w:tab w:val="left" w:pos="4867"/>
        </w:tabs>
        <w:ind w:left="286" w:right="145" w:firstLine="566"/>
        <w:rPr>
          <w:sz w:val="20"/>
        </w:rPr>
      </w:pPr>
      <w:r>
        <w:rPr>
          <w:spacing w:val="-2"/>
          <w:sz w:val="20"/>
        </w:rPr>
        <w:t>Общие</w:t>
      </w:r>
      <w:r>
        <w:rPr>
          <w:sz w:val="20"/>
        </w:rPr>
        <w:tab/>
        <w:t>принципы</w:t>
      </w:r>
      <w:r>
        <w:rPr>
          <w:spacing w:val="80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80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ab/>
        <w:t>лечения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аллергических </w:t>
      </w:r>
      <w:r>
        <w:rPr>
          <w:spacing w:val="-2"/>
          <w:sz w:val="20"/>
        </w:rPr>
        <w:t>заболеваний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6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142-193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27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4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804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«Опухоли»</w:t>
      </w:r>
    </w:p>
    <w:p w:rsidR="00F94EF2" w:rsidRDefault="00402FC6">
      <w:pPr>
        <w:pStyle w:val="a3"/>
        <w:tabs>
          <w:tab w:val="left" w:pos="1656"/>
          <w:tab w:val="left" w:pos="2790"/>
          <w:tab w:val="left" w:pos="4291"/>
          <w:tab w:val="left" w:pos="4721"/>
          <w:tab w:val="left" w:pos="6025"/>
        </w:tabs>
        <w:spacing w:line="237" w:lineRule="auto"/>
        <w:ind w:right="144" w:firstLine="566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занятия:</w:t>
      </w:r>
      <w:r>
        <w:rPr>
          <w:b/>
        </w:rPr>
        <w:tab/>
      </w:r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 xml:space="preserve">понятиями, </w:t>
      </w:r>
      <w:r>
        <w:t>характеризующие опухоли.</w:t>
      </w:r>
    </w:p>
    <w:p w:rsidR="00F94EF2" w:rsidRDefault="00402FC6">
      <w:pPr>
        <w:pStyle w:val="1"/>
        <w:spacing w:before="6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Определение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опухоль.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Биологические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роста.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spacing w:before="1" w:line="229" w:lineRule="exact"/>
        <w:ind w:left="1279" w:hanging="427"/>
        <w:rPr>
          <w:sz w:val="20"/>
        </w:rPr>
      </w:pPr>
      <w:r>
        <w:rPr>
          <w:sz w:val="20"/>
        </w:rPr>
        <w:t>Теории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канцерогенеза.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pacing w:val="-2"/>
          <w:sz w:val="20"/>
        </w:rPr>
        <w:t>Антибластомная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резистентность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организма.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опухолевой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трансформации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клеток.</w:t>
      </w:r>
    </w:p>
    <w:p w:rsidR="00F94EF2" w:rsidRDefault="00402FC6">
      <w:pPr>
        <w:pStyle w:val="a4"/>
        <w:numPr>
          <w:ilvl w:val="0"/>
          <w:numId w:val="37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Экспериментальное</w:t>
      </w:r>
      <w:r>
        <w:rPr>
          <w:spacing w:val="3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30"/>
          <w:sz w:val="20"/>
        </w:rPr>
        <w:t xml:space="preserve"> </w:t>
      </w:r>
      <w:r>
        <w:rPr>
          <w:spacing w:val="-2"/>
          <w:sz w:val="20"/>
        </w:rPr>
        <w:t>опухолей.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after="2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8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F94EF2">
      <w:pPr>
        <w:pStyle w:val="TableParagraph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before="18" w:line="228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</w:pPr>
      <w:r>
        <w:t>Патологическая</w:t>
      </w:r>
      <w:r>
        <w:rPr>
          <w:spacing w:val="-6"/>
        </w:rPr>
        <w:t xml:space="preserve"> </w:t>
      </w:r>
      <w:r>
        <w:t>физиология</w:t>
      </w:r>
      <w:r>
        <w:rPr>
          <w:spacing w:val="-1"/>
        </w:rPr>
        <w:t xml:space="preserve"> </w:t>
      </w:r>
      <w:r>
        <w:t>[Текст]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</w:t>
      </w:r>
      <w:r>
        <w:rPr>
          <w:spacing w:val="-5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6"/>
        </w:rPr>
        <w:t xml:space="preserve"> </w:t>
      </w:r>
      <w:r>
        <w:t>мед.</w:t>
      </w:r>
      <w:r>
        <w:rPr>
          <w:spacing w:val="-5"/>
        </w:rPr>
        <w:t xml:space="preserve"> </w:t>
      </w:r>
      <w:r>
        <w:t>вузов</w:t>
      </w:r>
      <w:r>
        <w:rPr>
          <w:spacing w:val="-6"/>
        </w:rPr>
        <w:t xml:space="preserve"> </w:t>
      </w:r>
      <w:r>
        <w:t>/ [А. Д. Адо и др.]. - М. : Дрофа, 2009. – с. 269-299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5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line="240" w:lineRule="auto"/>
        <w:ind w:left="286" w:right="137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 модуль № 2. Модуль проводиться в устной форме – ответы на 5 теоретических вопросов. Вопросы к модулю приведены в приложении 3.</w:t>
      </w:r>
    </w:p>
    <w:p w:rsidR="00F94EF2" w:rsidRDefault="00F94EF2">
      <w:pPr>
        <w:pStyle w:val="a3"/>
        <w:ind w:left="0"/>
        <w:rPr>
          <w:b/>
        </w:rPr>
      </w:pPr>
    </w:p>
    <w:p w:rsidR="00F94EF2" w:rsidRDefault="00F94EF2">
      <w:pPr>
        <w:pStyle w:val="a3"/>
        <w:ind w:left="0"/>
        <w:rPr>
          <w:b/>
        </w:rPr>
      </w:pPr>
    </w:p>
    <w:p w:rsidR="00F94EF2" w:rsidRDefault="00402FC6">
      <w:pPr>
        <w:spacing w:line="228" w:lineRule="exact"/>
        <w:ind w:left="2002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крови»</w:t>
      </w:r>
    </w:p>
    <w:p w:rsidR="00F94EF2" w:rsidRDefault="00402FC6">
      <w:pPr>
        <w:pStyle w:val="a3"/>
        <w:ind w:right="143" w:firstLine="566"/>
        <w:jc w:val="both"/>
      </w:pPr>
      <w:r>
        <w:rPr>
          <w:b/>
        </w:rPr>
        <w:t xml:space="preserve">Цель занятия: </w:t>
      </w:r>
      <w:r>
        <w:t>ознакомиться со схемой кроветворения, патологией эритроидного ростка, приобрести элементарные навыки распознавать патологию «красной» крови по гемограмме.</w:t>
      </w:r>
    </w:p>
    <w:p w:rsidR="00F94EF2" w:rsidRDefault="00402FC6">
      <w:pPr>
        <w:pStyle w:val="1"/>
        <w:spacing w:before="4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36"/>
        </w:numPr>
        <w:tabs>
          <w:tab w:val="left" w:pos="1137"/>
        </w:tabs>
        <w:spacing w:line="227" w:lineRule="exact"/>
        <w:ind w:left="1137" w:hanging="285"/>
        <w:rPr>
          <w:sz w:val="20"/>
        </w:rPr>
      </w:pPr>
      <w:r>
        <w:rPr>
          <w:spacing w:val="-2"/>
          <w:sz w:val="20"/>
        </w:rPr>
        <w:t>Морфологические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классификация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F94EF2" w:rsidRDefault="00402FC6">
      <w:pPr>
        <w:pStyle w:val="a4"/>
        <w:numPr>
          <w:ilvl w:val="0"/>
          <w:numId w:val="36"/>
        </w:numPr>
        <w:tabs>
          <w:tab w:val="left" w:pos="1137"/>
        </w:tabs>
        <w:spacing w:line="229" w:lineRule="exact"/>
        <w:ind w:left="1137" w:hanging="285"/>
        <w:rPr>
          <w:sz w:val="20"/>
        </w:rPr>
      </w:pPr>
      <w:r>
        <w:rPr>
          <w:spacing w:val="-2"/>
          <w:sz w:val="20"/>
        </w:rPr>
        <w:t>Полицитемии.</w:t>
      </w:r>
    </w:p>
    <w:p w:rsidR="00F94EF2" w:rsidRDefault="00402FC6">
      <w:pPr>
        <w:pStyle w:val="a4"/>
        <w:numPr>
          <w:ilvl w:val="0"/>
          <w:numId w:val="36"/>
        </w:numPr>
        <w:tabs>
          <w:tab w:val="left" w:pos="1137"/>
        </w:tabs>
        <w:ind w:left="1137" w:hanging="285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анемий.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after="3" w:line="240" w:lineRule="auto"/>
        <w:ind w:left="886"/>
        <w:jc w:val="both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7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line="240" w:lineRule="auto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F94EF2">
      <w:pPr>
        <w:pStyle w:val="1"/>
        <w:spacing w:line="240" w:lineRule="auto"/>
        <w:sectPr w:rsidR="00F94EF2">
          <w:type w:val="continuous"/>
          <w:pgSz w:w="8420" w:h="11910"/>
          <w:pgMar w:top="54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35"/>
        </w:numPr>
        <w:tabs>
          <w:tab w:val="left" w:pos="713"/>
        </w:tabs>
        <w:spacing w:before="73"/>
        <w:ind w:right="339" w:firstLine="0"/>
        <w:rPr>
          <w:sz w:val="20"/>
        </w:rPr>
      </w:pPr>
      <w:r>
        <w:rPr>
          <w:sz w:val="20"/>
        </w:rPr>
        <w:lastRenderedPageBreak/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193-212</w:t>
      </w:r>
    </w:p>
    <w:p w:rsidR="00F94EF2" w:rsidRDefault="00402FC6">
      <w:pPr>
        <w:pStyle w:val="a4"/>
        <w:numPr>
          <w:ilvl w:val="0"/>
          <w:numId w:val="35"/>
        </w:numPr>
        <w:tabs>
          <w:tab w:val="left" w:pos="713"/>
        </w:tabs>
        <w:spacing w:before="1"/>
        <w:ind w:right="246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5-е 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>19-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45 </w:t>
      </w:r>
      <w:hyperlink r:id="rId26">
        <w:r>
          <w:rPr>
            <w:color w:val="0000FF"/>
            <w:spacing w:val="-2"/>
            <w:sz w:val="20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7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ind w:left="2002"/>
        <w:jc w:val="both"/>
      </w:pP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крови»</w:t>
      </w:r>
    </w:p>
    <w:p w:rsidR="00F94EF2" w:rsidRDefault="00402FC6">
      <w:pPr>
        <w:pStyle w:val="a3"/>
        <w:ind w:right="145" w:firstLine="566"/>
        <w:jc w:val="both"/>
      </w:pPr>
      <w:r>
        <w:rPr>
          <w:b/>
        </w:rPr>
        <w:t xml:space="preserve">Цель занятия: </w:t>
      </w:r>
      <w:r>
        <w:t xml:space="preserve">ознакомиться с патологией миелоидного ростка, приобрести элементарные навыки распознавать патологию «белой» крови по </w:t>
      </w:r>
      <w:r>
        <w:rPr>
          <w:spacing w:val="-2"/>
        </w:rPr>
        <w:t>гемограмме.</w:t>
      </w:r>
    </w:p>
    <w:p w:rsidR="00F94EF2" w:rsidRDefault="00402FC6">
      <w:pPr>
        <w:pStyle w:val="1"/>
        <w:spacing w:before="5" w:line="227" w:lineRule="exact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1"/>
          <w:numId w:val="35"/>
        </w:numPr>
        <w:tabs>
          <w:tab w:val="left" w:pos="1137"/>
        </w:tabs>
        <w:spacing w:line="227" w:lineRule="exact"/>
        <w:ind w:left="1137" w:hanging="285"/>
        <w:rPr>
          <w:sz w:val="20"/>
        </w:rPr>
      </w:pPr>
      <w:r>
        <w:rPr>
          <w:sz w:val="20"/>
        </w:rPr>
        <w:t>Характеристика</w:t>
      </w:r>
      <w:r>
        <w:rPr>
          <w:spacing w:val="-8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9"/>
          <w:sz w:val="20"/>
        </w:rPr>
        <w:t xml:space="preserve"> </w:t>
      </w:r>
      <w:r>
        <w:rPr>
          <w:sz w:val="20"/>
        </w:rPr>
        <w:t>белой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крови.</w:t>
      </w:r>
    </w:p>
    <w:p w:rsidR="00F94EF2" w:rsidRDefault="00402FC6">
      <w:pPr>
        <w:pStyle w:val="a4"/>
        <w:numPr>
          <w:ilvl w:val="1"/>
          <w:numId w:val="35"/>
        </w:numPr>
        <w:tabs>
          <w:tab w:val="left" w:pos="1137"/>
        </w:tabs>
        <w:ind w:left="286" w:right="150" w:firstLine="566"/>
        <w:rPr>
          <w:sz w:val="20"/>
        </w:rPr>
      </w:pPr>
      <w:r>
        <w:rPr>
          <w:sz w:val="20"/>
        </w:rPr>
        <w:t>Изменение</w:t>
      </w:r>
      <w:r>
        <w:rPr>
          <w:spacing w:val="-9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8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патологических </w:t>
      </w:r>
      <w:r>
        <w:rPr>
          <w:spacing w:val="-2"/>
          <w:sz w:val="20"/>
        </w:rPr>
        <w:t>процессах.</w:t>
      </w:r>
    </w:p>
    <w:p w:rsidR="00F94EF2" w:rsidRDefault="00402FC6">
      <w:pPr>
        <w:pStyle w:val="a4"/>
        <w:numPr>
          <w:ilvl w:val="1"/>
          <w:numId w:val="35"/>
        </w:numPr>
        <w:tabs>
          <w:tab w:val="left" w:pos="1137"/>
        </w:tabs>
        <w:spacing w:before="1"/>
        <w:ind w:left="286" w:right="882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>форм лейкоцитозов и лейкопений.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 w:after="2" w:line="240" w:lineRule="auto"/>
        <w:ind w:left="886"/>
        <w:jc w:val="both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4"/>
        <w:numPr>
          <w:ilvl w:val="0"/>
          <w:numId w:val="34"/>
        </w:numPr>
        <w:tabs>
          <w:tab w:val="left" w:pos="713"/>
        </w:tabs>
        <w:ind w:right="337" w:firstLine="0"/>
        <w:rPr>
          <w:sz w:val="20"/>
        </w:rPr>
      </w:pPr>
      <w:r>
        <w:rPr>
          <w:sz w:val="20"/>
        </w:rPr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193-212</w:t>
      </w:r>
    </w:p>
    <w:p w:rsidR="00F94EF2" w:rsidRDefault="00402FC6">
      <w:pPr>
        <w:pStyle w:val="a4"/>
        <w:numPr>
          <w:ilvl w:val="0"/>
          <w:numId w:val="34"/>
        </w:numPr>
        <w:tabs>
          <w:tab w:val="left" w:pos="713"/>
        </w:tabs>
        <w:ind w:right="293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5-е 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45-56 </w:t>
      </w:r>
      <w:hyperlink r:id="rId28">
        <w:r>
          <w:rPr>
            <w:color w:val="0000FF"/>
            <w:spacing w:val="-2"/>
            <w:sz w:val="20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line="240" w:lineRule="auto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382"/>
      </w:pPr>
      <w:r>
        <w:lastRenderedPageBreak/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29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7"/>
        <w:ind w:left="0"/>
      </w:pPr>
    </w:p>
    <w:p w:rsidR="00F94EF2" w:rsidRDefault="00402FC6">
      <w:pPr>
        <w:pStyle w:val="1"/>
        <w:spacing w:line="227" w:lineRule="exact"/>
        <w:ind w:left="2002"/>
        <w:jc w:val="both"/>
      </w:pP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крови»</w:t>
      </w:r>
    </w:p>
    <w:p w:rsidR="00F94EF2" w:rsidRDefault="00402FC6">
      <w:pPr>
        <w:pStyle w:val="a3"/>
        <w:ind w:right="144" w:firstLine="566"/>
        <w:jc w:val="both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ознакомиться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патологией</w:t>
      </w:r>
      <w:r>
        <w:rPr>
          <w:spacing w:val="-8"/>
        </w:rPr>
        <w:t xml:space="preserve"> </w:t>
      </w:r>
      <w:r>
        <w:t>мегакариоцитарного</w:t>
      </w:r>
      <w:r>
        <w:rPr>
          <w:spacing w:val="-6"/>
        </w:rPr>
        <w:t xml:space="preserve"> </w:t>
      </w:r>
      <w:r>
        <w:t xml:space="preserve">ростка, приобрести элементарные навыки распознавать патологию крови по </w:t>
      </w:r>
      <w:r>
        <w:rPr>
          <w:spacing w:val="-2"/>
        </w:rPr>
        <w:t>гемограмме.</w:t>
      </w:r>
    </w:p>
    <w:p w:rsidR="00F94EF2" w:rsidRDefault="00402FC6">
      <w:pPr>
        <w:pStyle w:val="1"/>
        <w:spacing w:before="3"/>
        <w:jc w:val="both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33"/>
        </w:numPr>
        <w:tabs>
          <w:tab w:val="left" w:pos="1137"/>
        </w:tabs>
        <w:spacing w:line="228" w:lineRule="exact"/>
        <w:ind w:left="1137" w:hanging="285"/>
        <w:rPr>
          <w:sz w:val="20"/>
        </w:rPr>
      </w:pP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9"/>
          <w:sz w:val="20"/>
        </w:rPr>
        <w:t xml:space="preserve"> </w:t>
      </w:r>
      <w:r>
        <w:rPr>
          <w:sz w:val="20"/>
        </w:rPr>
        <w:t>геморрагических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синдромов.</w:t>
      </w:r>
    </w:p>
    <w:p w:rsidR="00F94EF2" w:rsidRDefault="00402FC6">
      <w:pPr>
        <w:pStyle w:val="a4"/>
        <w:numPr>
          <w:ilvl w:val="0"/>
          <w:numId w:val="33"/>
        </w:numPr>
        <w:tabs>
          <w:tab w:val="left" w:pos="1137"/>
        </w:tabs>
        <w:ind w:left="286" w:right="826" w:firstLine="566"/>
        <w:rPr>
          <w:sz w:val="20"/>
        </w:rPr>
      </w:pPr>
      <w:r>
        <w:rPr>
          <w:sz w:val="20"/>
        </w:rPr>
        <w:t>Тромбоцитарные,</w:t>
      </w:r>
      <w:r>
        <w:rPr>
          <w:spacing w:val="-10"/>
          <w:sz w:val="20"/>
        </w:rPr>
        <w:t xml:space="preserve"> </w:t>
      </w:r>
      <w:r>
        <w:rPr>
          <w:sz w:val="20"/>
        </w:rPr>
        <w:t>коагуляционные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сосудистые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механизмы </w:t>
      </w:r>
      <w:r>
        <w:rPr>
          <w:spacing w:val="-2"/>
          <w:sz w:val="20"/>
        </w:rPr>
        <w:t>кровоточивости.</w:t>
      </w:r>
    </w:p>
    <w:p w:rsidR="00F94EF2" w:rsidRDefault="00402FC6">
      <w:pPr>
        <w:pStyle w:val="a4"/>
        <w:numPr>
          <w:ilvl w:val="0"/>
          <w:numId w:val="33"/>
        </w:numPr>
        <w:tabs>
          <w:tab w:val="left" w:pos="1137"/>
        </w:tabs>
        <w:ind w:left="286" w:right="1008" w:firstLine="566"/>
        <w:rPr>
          <w:sz w:val="20"/>
        </w:rPr>
      </w:pPr>
      <w:r>
        <w:rPr>
          <w:sz w:val="20"/>
        </w:rPr>
        <w:t>Общий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тромбоза.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и венозного тромбогенеза.</w:t>
      </w:r>
    </w:p>
    <w:p w:rsidR="00F94EF2" w:rsidRDefault="00402FC6">
      <w:pPr>
        <w:pStyle w:val="a4"/>
        <w:numPr>
          <w:ilvl w:val="0"/>
          <w:numId w:val="33"/>
        </w:numPr>
        <w:tabs>
          <w:tab w:val="left" w:pos="1137"/>
        </w:tabs>
        <w:ind w:left="1137" w:hanging="285"/>
        <w:rPr>
          <w:sz w:val="20"/>
        </w:rPr>
      </w:pPr>
      <w:r>
        <w:rPr>
          <w:sz w:val="20"/>
        </w:rPr>
        <w:t>Понятие</w:t>
      </w:r>
      <w:r>
        <w:rPr>
          <w:spacing w:val="-6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тромбофилии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гиперкооагуляции.</w:t>
      </w:r>
    </w:p>
    <w:p w:rsidR="00F94EF2" w:rsidRDefault="00402FC6">
      <w:pPr>
        <w:pStyle w:val="a4"/>
        <w:numPr>
          <w:ilvl w:val="0"/>
          <w:numId w:val="33"/>
        </w:numPr>
        <w:tabs>
          <w:tab w:val="left" w:pos="1137"/>
        </w:tabs>
        <w:ind w:left="286" w:right="730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13"/>
          <w:sz w:val="20"/>
        </w:rPr>
        <w:t xml:space="preserve"> </w:t>
      </w:r>
      <w:r>
        <w:rPr>
          <w:sz w:val="20"/>
        </w:rPr>
        <w:t>синдрома</w:t>
      </w:r>
      <w:r>
        <w:rPr>
          <w:spacing w:val="-12"/>
          <w:sz w:val="20"/>
        </w:rPr>
        <w:t xml:space="preserve"> </w:t>
      </w:r>
      <w:r>
        <w:rPr>
          <w:sz w:val="20"/>
        </w:rPr>
        <w:t>диссеминированного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внутрисосудистого </w:t>
      </w:r>
      <w:r>
        <w:rPr>
          <w:spacing w:val="-2"/>
          <w:sz w:val="20"/>
        </w:rPr>
        <w:t>свертывания.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after="3" w:line="240" w:lineRule="auto"/>
        <w:ind w:left="886"/>
        <w:jc w:val="both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8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4"/>
        <w:numPr>
          <w:ilvl w:val="0"/>
          <w:numId w:val="32"/>
        </w:numPr>
        <w:tabs>
          <w:tab w:val="left" w:pos="713"/>
        </w:tabs>
        <w:ind w:right="339" w:firstLine="0"/>
        <w:rPr>
          <w:sz w:val="20"/>
        </w:rPr>
      </w:pPr>
      <w:r>
        <w:rPr>
          <w:sz w:val="20"/>
        </w:rPr>
        <w:t>Патологическая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физиология</w:t>
      </w:r>
      <w:r>
        <w:rPr>
          <w:spacing w:val="-2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учеб.</w:t>
      </w:r>
      <w:r>
        <w:rPr>
          <w:spacing w:val="-6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7"/>
          <w:sz w:val="20"/>
        </w:rPr>
        <w:t xml:space="preserve"> </w:t>
      </w:r>
      <w:r>
        <w:rPr>
          <w:sz w:val="20"/>
        </w:rPr>
        <w:t>мед. вузов / [А. Д. Адо и др.]. - М. : Дрофа, 2009. – с. 193-212</w:t>
      </w:r>
    </w:p>
    <w:p w:rsidR="00F94EF2" w:rsidRDefault="00402FC6">
      <w:pPr>
        <w:pStyle w:val="a4"/>
        <w:numPr>
          <w:ilvl w:val="0"/>
          <w:numId w:val="32"/>
        </w:numPr>
        <w:tabs>
          <w:tab w:val="left" w:pos="713"/>
        </w:tabs>
        <w:ind w:right="29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 Литвицкий.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5-е 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5"/>
          <w:sz w:val="20"/>
        </w:rPr>
        <w:t xml:space="preserve"> </w:t>
      </w:r>
      <w:r>
        <w:rPr>
          <w:sz w:val="20"/>
        </w:rPr>
        <w:t>М.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2"/>
          <w:sz w:val="20"/>
        </w:rPr>
        <w:t xml:space="preserve"> </w:t>
      </w:r>
      <w:r>
        <w:rPr>
          <w:sz w:val="20"/>
        </w:rPr>
        <w:t>2016.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с.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56-80 </w:t>
      </w:r>
      <w:hyperlink r:id="rId30">
        <w:r>
          <w:rPr>
            <w:color w:val="0000FF"/>
            <w:spacing w:val="-2"/>
            <w:sz w:val="20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31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  <w:spacing w:line="240" w:lineRule="auto"/>
        <w:ind w:left="2002"/>
      </w:pP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rPr>
          <w:spacing w:val="-2"/>
        </w:rPr>
        <w:t>крови»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tabs>
          <w:tab w:val="left" w:pos="1562"/>
          <w:tab w:val="left" w:pos="2605"/>
          <w:tab w:val="left" w:pos="4013"/>
          <w:tab w:val="left" w:pos="4349"/>
          <w:tab w:val="left" w:pos="6013"/>
        </w:tabs>
        <w:spacing w:before="73"/>
        <w:ind w:right="143" w:firstLine="566"/>
      </w:pPr>
      <w:r>
        <w:rPr>
          <w:b/>
          <w:spacing w:val="-4"/>
        </w:rPr>
        <w:lastRenderedPageBreak/>
        <w:t>Цель</w:t>
      </w:r>
      <w:r>
        <w:rPr>
          <w:b/>
        </w:rPr>
        <w:tab/>
      </w:r>
      <w:r>
        <w:rPr>
          <w:b/>
          <w:spacing w:val="-2"/>
        </w:rPr>
        <w:t>занятия:</w:t>
      </w:r>
      <w:r>
        <w:rPr>
          <w:b/>
        </w:rPr>
        <w:tab/>
      </w:r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гемобластозами,</w:t>
      </w:r>
      <w:r>
        <w:tab/>
      </w:r>
      <w:r>
        <w:rPr>
          <w:spacing w:val="-2"/>
        </w:rPr>
        <w:t xml:space="preserve">приобрести </w:t>
      </w:r>
      <w:r>
        <w:t>элементарные навыки распознавать гемобластозы по гемограмме.</w:t>
      </w:r>
    </w:p>
    <w:p w:rsidR="00F94EF2" w:rsidRDefault="00402FC6">
      <w:pPr>
        <w:pStyle w:val="1"/>
        <w:spacing w:before="6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31"/>
        </w:numPr>
        <w:tabs>
          <w:tab w:val="left" w:pos="1137"/>
        </w:tabs>
        <w:spacing w:line="228" w:lineRule="exact"/>
        <w:ind w:left="1137" w:hanging="285"/>
        <w:rPr>
          <w:sz w:val="20"/>
        </w:rPr>
      </w:pPr>
      <w:r>
        <w:rPr>
          <w:sz w:val="20"/>
        </w:rPr>
        <w:t>Лейкозы,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9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1"/>
        </w:numPr>
        <w:tabs>
          <w:tab w:val="left" w:pos="1137"/>
        </w:tabs>
        <w:spacing w:line="229" w:lineRule="exact"/>
        <w:ind w:left="1137" w:hanging="285"/>
        <w:rPr>
          <w:sz w:val="20"/>
        </w:rPr>
      </w:pPr>
      <w:r>
        <w:rPr>
          <w:sz w:val="20"/>
        </w:rPr>
        <w:t>Принципы</w:t>
      </w:r>
      <w:r>
        <w:rPr>
          <w:spacing w:val="-13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лейкозов.</w:t>
      </w:r>
    </w:p>
    <w:p w:rsidR="00F94EF2" w:rsidRDefault="00402FC6">
      <w:pPr>
        <w:pStyle w:val="a4"/>
        <w:numPr>
          <w:ilvl w:val="0"/>
          <w:numId w:val="31"/>
        </w:numPr>
        <w:tabs>
          <w:tab w:val="left" w:pos="1137"/>
        </w:tabs>
        <w:ind w:left="286" w:right="886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форм </w:t>
      </w:r>
      <w:r>
        <w:rPr>
          <w:spacing w:val="-2"/>
          <w:sz w:val="20"/>
        </w:rPr>
        <w:t>лейкозов.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140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</w:t>
      </w:r>
      <w:r>
        <w:rPr>
          <w:spacing w:val="-1"/>
        </w:rPr>
        <w:t xml:space="preserve"> </w:t>
      </w:r>
      <w:r>
        <w:t>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80-105 </w:t>
      </w:r>
      <w:hyperlink r:id="rId32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3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before="1" w:line="240" w:lineRule="auto"/>
        <w:ind w:left="286" w:right="135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занятий, проводиться 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– решение 4 ситуационных задач и ответ на 1 теоретический вопрос. Примеры ситуационных задач и теоретические вопросы к модулю приведены в приложении 4, физиологические показатели для решения задач в приложении 1.</w:t>
      </w:r>
    </w:p>
    <w:p w:rsidR="00F94EF2" w:rsidRDefault="00402FC6">
      <w:pPr>
        <w:spacing w:before="228" w:line="228" w:lineRule="exact"/>
        <w:ind w:left="2387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сердца»</w:t>
      </w:r>
    </w:p>
    <w:p w:rsidR="00F94EF2" w:rsidRDefault="00402FC6">
      <w:pPr>
        <w:pStyle w:val="a3"/>
        <w:ind w:right="138" w:firstLine="566"/>
      </w:pPr>
      <w:r>
        <w:rPr>
          <w:b/>
        </w:rPr>
        <w:t>Цель</w:t>
      </w:r>
      <w:r>
        <w:rPr>
          <w:b/>
          <w:spacing w:val="29"/>
        </w:rPr>
        <w:t xml:space="preserve"> </w:t>
      </w:r>
      <w:r>
        <w:rPr>
          <w:b/>
        </w:rPr>
        <w:t>занятия:</w:t>
      </w:r>
      <w:r>
        <w:rPr>
          <w:b/>
          <w:spacing w:val="31"/>
        </w:rPr>
        <w:t xml:space="preserve"> </w:t>
      </w:r>
      <w:r>
        <w:t>ознакомиться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основными</w:t>
      </w:r>
      <w:r>
        <w:rPr>
          <w:spacing w:val="30"/>
        </w:rPr>
        <w:t xml:space="preserve"> </w:t>
      </w:r>
      <w:r>
        <w:t>нарушениями</w:t>
      </w:r>
      <w:r>
        <w:rPr>
          <w:spacing w:val="27"/>
        </w:rPr>
        <w:t xml:space="preserve"> </w:t>
      </w:r>
      <w:r>
        <w:t>ритма</w:t>
      </w:r>
      <w:r>
        <w:rPr>
          <w:spacing w:val="3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 xml:space="preserve">их </w:t>
      </w:r>
      <w:r>
        <w:rPr>
          <w:spacing w:val="-2"/>
        </w:rPr>
        <w:t>ЭКГ-выражением.</w:t>
      </w:r>
    </w:p>
    <w:p w:rsidR="00F94EF2" w:rsidRDefault="00402FC6">
      <w:pPr>
        <w:pStyle w:val="1"/>
        <w:spacing w:before="4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30"/>
        </w:numPr>
        <w:tabs>
          <w:tab w:val="left" w:pos="1279"/>
        </w:tabs>
        <w:spacing w:line="227" w:lineRule="exact"/>
        <w:ind w:left="1279" w:hanging="427"/>
        <w:rPr>
          <w:sz w:val="20"/>
        </w:rPr>
      </w:pPr>
      <w:r>
        <w:rPr>
          <w:sz w:val="20"/>
        </w:rPr>
        <w:t>Происхождение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ЭКГ.</w:t>
      </w:r>
    </w:p>
    <w:p w:rsidR="00F94EF2" w:rsidRDefault="00402FC6">
      <w:pPr>
        <w:pStyle w:val="a4"/>
        <w:numPr>
          <w:ilvl w:val="0"/>
          <w:numId w:val="30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z w:val="20"/>
        </w:rPr>
        <w:t>Патогенез</w:t>
      </w:r>
      <w:r>
        <w:rPr>
          <w:spacing w:val="-6"/>
          <w:sz w:val="20"/>
        </w:rPr>
        <w:t xml:space="preserve"> </w:t>
      </w:r>
      <w:r>
        <w:rPr>
          <w:sz w:val="20"/>
        </w:rPr>
        <w:t>аритмий,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ЭКГ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F94EF2" w:rsidRDefault="00402FC6">
      <w:pPr>
        <w:pStyle w:val="a4"/>
        <w:numPr>
          <w:ilvl w:val="0"/>
          <w:numId w:val="30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Нарушение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9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9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8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аритмиях.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68" w:after="3" w:line="240" w:lineRule="auto"/>
        <w:ind w:left="886"/>
      </w:pPr>
      <w:r>
        <w:lastRenderedPageBreak/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ситуационных</w:t>
      </w:r>
      <w:r>
        <w:rPr>
          <w:spacing w:val="-9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расшифровка</w:t>
      </w:r>
      <w:r>
        <w:rPr>
          <w:spacing w:val="-8"/>
        </w:rPr>
        <w:t xml:space="preserve"> </w:t>
      </w:r>
      <w:r>
        <w:t>пленок</w:t>
      </w:r>
      <w:r>
        <w:rPr>
          <w:spacing w:val="-9"/>
        </w:rPr>
        <w:t xml:space="preserve"> </w:t>
      </w:r>
      <w:r>
        <w:rPr>
          <w:spacing w:val="-4"/>
        </w:rPr>
        <w:t>ЭКГ.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122- 140 </w:t>
      </w:r>
      <w:hyperlink r:id="rId34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27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35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387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«Патология</w:t>
      </w:r>
      <w:r>
        <w:rPr>
          <w:spacing w:val="-7"/>
        </w:rPr>
        <w:t xml:space="preserve"> </w:t>
      </w:r>
      <w:r>
        <w:rPr>
          <w:spacing w:val="-2"/>
        </w:rPr>
        <w:t>сердца»</w:t>
      </w:r>
    </w:p>
    <w:p w:rsidR="00F94EF2" w:rsidRDefault="00402FC6">
      <w:pPr>
        <w:pStyle w:val="a3"/>
        <w:ind w:right="140" w:firstLine="566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занятия:</w:t>
      </w:r>
      <w:r>
        <w:rPr>
          <w:b/>
          <w:spacing w:val="-4"/>
        </w:rPr>
        <w:t xml:space="preserve"> </w:t>
      </w:r>
      <w:r>
        <w:t>ознакомиться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возбудимости и проводимости и их ЭКГ-выражением.</w:t>
      </w:r>
    </w:p>
    <w:p w:rsidR="00F94EF2" w:rsidRDefault="00402FC6">
      <w:pPr>
        <w:pStyle w:val="1"/>
        <w:spacing w:before="1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9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блокад,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ЭКГ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F94EF2" w:rsidRDefault="00402FC6">
      <w:pPr>
        <w:pStyle w:val="a4"/>
        <w:numPr>
          <w:ilvl w:val="0"/>
          <w:numId w:val="29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возбудимости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автоматизма,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ЭКГ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выражения.</w:t>
      </w:r>
    </w:p>
    <w:p w:rsidR="00F94EF2" w:rsidRDefault="00402FC6">
      <w:pPr>
        <w:pStyle w:val="a4"/>
        <w:numPr>
          <w:ilvl w:val="0"/>
          <w:numId w:val="29"/>
        </w:numPr>
        <w:tabs>
          <w:tab w:val="left" w:pos="1279"/>
        </w:tabs>
        <w:ind w:left="286" w:right="179" w:firstLine="566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насосной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7"/>
          <w:sz w:val="20"/>
        </w:rPr>
        <w:t xml:space="preserve"> </w:t>
      </w:r>
      <w:r>
        <w:rPr>
          <w:sz w:val="20"/>
        </w:rPr>
        <w:t>сердца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блокадах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нарушениях возбудимости и автоматизма.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 w:after="2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7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11"/>
        </w:rPr>
        <w:t xml:space="preserve"> </w:t>
      </w:r>
      <w:r>
        <w:t>тестовых</w:t>
      </w:r>
      <w:r>
        <w:rPr>
          <w:spacing w:val="-11"/>
        </w:rPr>
        <w:t xml:space="preserve"> </w:t>
      </w:r>
      <w:r>
        <w:t>заданий.</w:t>
      </w:r>
      <w:r>
        <w:rPr>
          <w:spacing w:val="-5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ситуационных</w:t>
      </w:r>
      <w:r>
        <w:rPr>
          <w:spacing w:val="-11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line="228" w:lineRule="exact"/>
        <w:sectPr w:rsidR="00F94EF2">
          <w:pgSz w:w="8420" w:h="11910"/>
          <w:pgMar w:top="72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/>
      </w:pPr>
      <w:r>
        <w:lastRenderedPageBreak/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122- 140 </w:t>
      </w:r>
      <w:hyperlink r:id="rId36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37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27" w:lineRule="exact"/>
        <w:ind w:left="1827"/>
      </w:pPr>
      <w:r>
        <w:t>Занятие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rPr>
          <w:spacing w:val="-2"/>
        </w:rPr>
        <w:t>дыхания»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вопросами</w:t>
      </w:r>
      <w:r>
        <w:rPr>
          <w:spacing w:val="40"/>
        </w:rPr>
        <w:t xml:space="preserve"> </w:t>
      </w:r>
      <w:r>
        <w:t>механизмов внешнего дыхания и их нарушениями.</w:t>
      </w:r>
    </w:p>
    <w:p w:rsidR="00F94EF2" w:rsidRDefault="00402FC6">
      <w:pPr>
        <w:pStyle w:val="1"/>
        <w:spacing w:before="3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8"/>
        </w:numPr>
        <w:tabs>
          <w:tab w:val="left" w:pos="1137"/>
        </w:tabs>
        <w:spacing w:line="228" w:lineRule="exact"/>
        <w:ind w:left="1137" w:hanging="285"/>
        <w:rPr>
          <w:sz w:val="20"/>
        </w:rPr>
      </w:pPr>
      <w:r>
        <w:rPr>
          <w:sz w:val="20"/>
        </w:rPr>
        <w:t>Разбор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вентиляции.</w:t>
      </w:r>
    </w:p>
    <w:p w:rsidR="00F94EF2" w:rsidRDefault="00402FC6">
      <w:pPr>
        <w:pStyle w:val="a4"/>
        <w:numPr>
          <w:ilvl w:val="0"/>
          <w:numId w:val="28"/>
        </w:numPr>
        <w:tabs>
          <w:tab w:val="left" w:pos="1137"/>
        </w:tabs>
        <w:spacing w:before="1"/>
        <w:ind w:left="286" w:right="251" w:firstLine="566"/>
        <w:rPr>
          <w:sz w:val="20"/>
        </w:rPr>
      </w:pPr>
      <w:r>
        <w:rPr>
          <w:sz w:val="20"/>
        </w:rPr>
        <w:t>Разбор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типовых</w:t>
      </w:r>
      <w:r>
        <w:rPr>
          <w:spacing w:val="-7"/>
          <w:sz w:val="20"/>
        </w:rPr>
        <w:t xml:space="preserve"> </w:t>
      </w:r>
      <w:r>
        <w:rPr>
          <w:sz w:val="20"/>
        </w:rPr>
        <w:t>спирограмм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обструктивными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рестриктивными нарушениями вентиляции.</w:t>
      </w:r>
    </w:p>
    <w:p w:rsidR="00F94EF2" w:rsidRDefault="00402FC6">
      <w:pPr>
        <w:pStyle w:val="a4"/>
        <w:numPr>
          <w:ilvl w:val="0"/>
          <w:numId w:val="28"/>
        </w:numPr>
        <w:tabs>
          <w:tab w:val="left" w:pos="1137"/>
        </w:tabs>
        <w:spacing w:line="228" w:lineRule="exact"/>
        <w:ind w:left="1137" w:hanging="285"/>
        <w:rPr>
          <w:sz w:val="20"/>
        </w:rPr>
      </w:pP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недостаточности.</w:t>
      </w:r>
    </w:p>
    <w:p w:rsidR="00F94EF2" w:rsidRDefault="00402FC6">
      <w:pPr>
        <w:pStyle w:val="a4"/>
        <w:numPr>
          <w:ilvl w:val="0"/>
          <w:numId w:val="28"/>
        </w:numPr>
        <w:tabs>
          <w:tab w:val="left" w:pos="1137"/>
        </w:tabs>
        <w:ind w:left="1137" w:hanging="285"/>
        <w:rPr>
          <w:sz w:val="20"/>
        </w:rPr>
      </w:pPr>
      <w:r>
        <w:rPr>
          <w:sz w:val="20"/>
        </w:rPr>
        <w:t>Разбор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гипоксемии.</w:t>
      </w:r>
    </w:p>
    <w:p w:rsidR="00F94EF2" w:rsidRDefault="00402FC6">
      <w:pPr>
        <w:pStyle w:val="a4"/>
        <w:numPr>
          <w:ilvl w:val="0"/>
          <w:numId w:val="28"/>
        </w:numPr>
        <w:tabs>
          <w:tab w:val="left" w:pos="1137"/>
        </w:tabs>
        <w:ind w:left="286" w:right="1040" w:firstLine="566"/>
        <w:rPr>
          <w:sz w:val="20"/>
        </w:rPr>
      </w:pPr>
      <w:r>
        <w:rPr>
          <w:sz w:val="20"/>
        </w:rPr>
        <w:t>Разбор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9"/>
          <w:sz w:val="20"/>
        </w:rPr>
        <w:t xml:space="preserve"> </w:t>
      </w:r>
      <w:r>
        <w:rPr>
          <w:sz w:val="20"/>
        </w:rPr>
        <w:t>вентиляционно- перфузионных отношений.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Решение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ситуационных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rPr>
          <w:spacing w:val="-2"/>
        </w:rPr>
        <w:t>Решение</w:t>
      </w:r>
      <w:r>
        <w:rPr>
          <w:spacing w:val="5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215- 237 </w:t>
      </w:r>
      <w:hyperlink r:id="rId38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39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 w:line="240" w:lineRule="auto"/>
        <w:ind w:left="286" w:right="138" w:firstLine="708"/>
        <w:jc w:val="both"/>
      </w:pPr>
      <w:r>
        <w:rPr>
          <w:i/>
        </w:rPr>
        <w:lastRenderedPageBreak/>
        <w:t xml:space="preserve">N.B.!!! </w:t>
      </w:r>
      <w:r>
        <w:t>После проведения 3 практических занятий, проводиться контрольная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– решение 1 ситуационной задачи и ответ на 3 теоретических вопроса. Примеры ситуационных задач и теоретические вопросы к модулю приведены в приложении 5.</w:t>
      </w:r>
    </w:p>
    <w:p w:rsidR="00F94EF2" w:rsidRDefault="00F94EF2">
      <w:pPr>
        <w:pStyle w:val="a3"/>
        <w:ind w:left="0"/>
        <w:rPr>
          <w:b/>
        </w:rPr>
      </w:pPr>
    </w:p>
    <w:p w:rsidR="00F94EF2" w:rsidRDefault="00402FC6">
      <w:pPr>
        <w:spacing w:line="228" w:lineRule="exact"/>
        <w:ind w:left="740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ЖКТ»</w:t>
      </w:r>
    </w:p>
    <w:p w:rsidR="00F94EF2" w:rsidRDefault="00402FC6">
      <w:pPr>
        <w:spacing w:line="228" w:lineRule="exact"/>
        <w:ind w:left="740" w:right="78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ЖКТ.</w:t>
      </w:r>
    </w:p>
    <w:p w:rsidR="00F94EF2" w:rsidRDefault="00402FC6">
      <w:pPr>
        <w:pStyle w:val="1"/>
        <w:spacing w:before="6"/>
      </w:pPr>
      <w:r>
        <w:t>Основные</w:t>
      </w:r>
      <w:r>
        <w:rPr>
          <w:spacing w:val="-7"/>
        </w:rPr>
        <w:t xml:space="preserve"> </w:t>
      </w:r>
      <w:r>
        <w:t>вопросы</w:t>
      </w:r>
      <w:r>
        <w:rPr>
          <w:spacing w:val="-7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7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Патогенез</w:t>
      </w:r>
      <w:r>
        <w:rPr>
          <w:spacing w:val="-1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1"/>
          <w:sz w:val="20"/>
        </w:rPr>
        <w:t xml:space="preserve"> </w:t>
      </w:r>
      <w:r>
        <w:rPr>
          <w:sz w:val="20"/>
        </w:rPr>
        <w:t>секреторной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желудка.</w:t>
      </w:r>
    </w:p>
    <w:p w:rsidR="00F94EF2" w:rsidRDefault="00402FC6">
      <w:pPr>
        <w:pStyle w:val="a4"/>
        <w:numPr>
          <w:ilvl w:val="0"/>
          <w:numId w:val="27"/>
        </w:numPr>
        <w:tabs>
          <w:tab w:val="left" w:pos="1279"/>
        </w:tabs>
        <w:ind w:left="286" w:right="1120" w:firstLine="566"/>
        <w:rPr>
          <w:sz w:val="20"/>
        </w:rPr>
      </w:pPr>
      <w:r>
        <w:rPr>
          <w:sz w:val="20"/>
        </w:rPr>
        <w:t>Основные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из </w:t>
      </w:r>
      <w:r>
        <w:rPr>
          <w:spacing w:val="-2"/>
          <w:sz w:val="20"/>
        </w:rPr>
        <w:t>нарушений.</w:t>
      </w:r>
    </w:p>
    <w:p w:rsidR="00F94EF2" w:rsidRDefault="00402FC6">
      <w:pPr>
        <w:pStyle w:val="a4"/>
        <w:numPr>
          <w:ilvl w:val="0"/>
          <w:numId w:val="27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Модели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пищеварения</w:t>
      </w:r>
    </w:p>
    <w:p w:rsidR="00F94EF2" w:rsidRDefault="00402FC6">
      <w:pPr>
        <w:pStyle w:val="a4"/>
        <w:numPr>
          <w:ilvl w:val="0"/>
          <w:numId w:val="27"/>
        </w:numPr>
        <w:tabs>
          <w:tab w:val="left" w:pos="1279"/>
        </w:tabs>
        <w:spacing w:before="1"/>
        <w:ind w:left="286" w:right="933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проявления язвенной болезни.</w:t>
      </w:r>
    </w:p>
    <w:p w:rsidR="00F94EF2" w:rsidRDefault="00402FC6">
      <w:pPr>
        <w:pStyle w:val="a4"/>
        <w:numPr>
          <w:ilvl w:val="0"/>
          <w:numId w:val="27"/>
        </w:numPr>
        <w:tabs>
          <w:tab w:val="left" w:pos="1279"/>
        </w:tabs>
        <w:spacing w:before="1"/>
        <w:ind w:left="286" w:right="933" w:firstLine="566"/>
        <w:rPr>
          <w:sz w:val="20"/>
        </w:rPr>
      </w:pP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1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1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проявления воспалительных заболеваний ЖКТ.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8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239- 271 </w:t>
      </w:r>
      <w:hyperlink r:id="rId40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27" w:lineRule="exact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41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ind w:left="2370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rPr>
          <w:spacing w:val="-2"/>
        </w:rPr>
        <w:t>печени»</w:t>
      </w:r>
    </w:p>
    <w:p w:rsidR="00F94EF2" w:rsidRDefault="00402FC6">
      <w:pPr>
        <w:pStyle w:val="a3"/>
        <w:spacing w:line="237" w:lineRule="auto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пигментным</w:t>
      </w:r>
      <w:r>
        <w:rPr>
          <w:spacing w:val="40"/>
        </w:rPr>
        <w:t xml:space="preserve"> </w:t>
      </w:r>
      <w:r>
        <w:t>обменом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печени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основными вопросами патологии печени и их диагностики и коррекции..</w:t>
      </w:r>
    </w:p>
    <w:p w:rsidR="00F94EF2" w:rsidRDefault="00402FC6">
      <w:pPr>
        <w:pStyle w:val="1"/>
        <w:spacing w:before="6" w:line="240" w:lineRule="auto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26"/>
        </w:numPr>
        <w:tabs>
          <w:tab w:val="left" w:pos="1137"/>
        </w:tabs>
        <w:spacing w:before="73"/>
        <w:ind w:left="1137" w:hanging="285"/>
        <w:rPr>
          <w:sz w:val="20"/>
        </w:rPr>
      </w:pPr>
      <w:r>
        <w:rPr>
          <w:sz w:val="20"/>
        </w:rPr>
        <w:lastRenderedPageBreak/>
        <w:t>Физиология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биллирубинового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обмена.</w:t>
      </w:r>
    </w:p>
    <w:p w:rsidR="00F94EF2" w:rsidRDefault="00402FC6">
      <w:pPr>
        <w:pStyle w:val="a4"/>
        <w:numPr>
          <w:ilvl w:val="0"/>
          <w:numId w:val="26"/>
        </w:numPr>
        <w:tabs>
          <w:tab w:val="left" w:pos="1137"/>
        </w:tabs>
        <w:ind w:left="286" w:right="666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10"/>
          <w:sz w:val="20"/>
        </w:rPr>
        <w:t xml:space="preserve"> </w:t>
      </w:r>
      <w:r>
        <w:rPr>
          <w:sz w:val="20"/>
        </w:rPr>
        <w:t>желтух,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диагностики </w:t>
      </w:r>
      <w:r>
        <w:rPr>
          <w:spacing w:val="-2"/>
          <w:sz w:val="20"/>
        </w:rPr>
        <w:t>желтух.</w:t>
      </w:r>
    </w:p>
    <w:p w:rsidR="00F94EF2" w:rsidRDefault="00402FC6">
      <w:pPr>
        <w:pStyle w:val="a4"/>
        <w:numPr>
          <w:ilvl w:val="0"/>
          <w:numId w:val="26"/>
        </w:numPr>
        <w:tabs>
          <w:tab w:val="left" w:pos="1137"/>
        </w:tabs>
        <w:spacing w:before="2"/>
        <w:ind w:left="286" w:right="465" w:firstLine="566"/>
        <w:rPr>
          <w:sz w:val="20"/>
        </w:rPr>
      </w:pPr>
      <w:r>
        <w:rPr>
          <w:sz w:val="20"/>
        </w:rPr>
        <w:t>Разбор</w:t>
      </w:r>
      <w:r>
        <w:rPr>
          <w:spacing w:val="-4"/>
          <w:sz w:val="20"/>
        </w:rPr>
        <w:t xml:space="preserve"> </w:t>
      </w:r>
      <w:r>
        <w:rPr>
          <w:sz w:val="20"/>
        </w:rPr>
        <w:t>«функциональных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проб</w:t>
      </w:r>
      <w:r>
        <w:rPr>
          <w:spacing w:val="-7"/>
          <w:sz w:val="20"/>
        </w:rPr>
        <w:t xml:space="preserve"> </w:t>
      </w:r>
      <w:r>
        <w:rPr>
          <w:sz w:val="20"/>
        </w:rPr>
        <w:t>печени»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информативность</w:t>
      </w:r>
      <w:r>
        <w:rPr>
          <w:spacing w:val="-6"/>
          <w:sz w:val="20"/>
        </w:rPr>
        <w:t xml:space="preserve"> </w:t>
      </w:r>
      <w:r>
        <w:rPr>
          <w:sz w:val="20"/>
        </w:rPr>
        <w:t>в диагностике недостаточности печени.</w:t>
      </w:r>
    </w:p>
    <w:p w:rsidR="00F94EF2" w:rsidRDefault="00402FC6">
      <w:pPr>
        <w:pStyle w:val="a4"/>
        <w:numPr>
          <w:ilvl w:val="0"/>
          <w:numId w:val="26"/>
        </w:numPr>
        <w:tabs>
          <w:tab w:val="left" w:pos="1137"/>
        </w:tabs>
        <w:ind w:left="286" w:right="1456" w:firstLine="566"/>
        <w:rPr>
          <w:sz w:val="20"/>
        </w:rPr>
      </w:pPr>
      <w:r>
        <w:rPr>
          <w:sz w:val="20"/>
        </w:rPr>
        <w:t>Основные</w:t>
      </w:r>
      <w:r>
        <w:rPr>
          <w:spacing w:val="-13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2"/>
          <w:sz w:val="20"/>
        </w:rPr>
        <w:t xml:space="preserve"> </w:t>
      </w:r>
      <w:r>
        <w:rPr>
          <w:sz w:val="20"/>
        </w:rPr>
        <w:t>синдромы,</w:t>
      </w:r>
      <w:r>
        <w:rPr>
          <w:spacing w:val="-13"/>
          <w:sz w:val="20"/>
        </w:rPr>
        <w:t xml:space="preserve"> </w:t>
      </w:r>
      <w:r>
        <w:rPr>
          <w:sz w:val="20"/>
        </w:rPr>
        <w:t>характеризующие недостаточность печени.</w:t>
      </w:r>
    </w:p>
    <w:p w:rsidR="00F94EF2" w:rsidRDefault="00402FC6">
      <w:pPr>
        <w:pStyle w:val="a4"/>
        <w:numPr>
          <w:ilvl w:val="0"/>
          <w:numId w:val="26"/>
        </w:numPr>
        <w:tabs>
          <w:tab w:val="left" w:pos="1137"/>
        </w:tabs>
        <w:ind w:left="1137" w:hanging="285"/>
        <w:rPr>
          <w:sz w:val="20"/>
        </w:rPr>
      </w:pPr>
      <w:r>
        <w:rPr>
          <w:spacing w:val="-2"/>
          <w:sz w:val="20"/>
        </w:rPr>
        <w:t>Гепатотоксичность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лекарственных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препаратов.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before="1" w:after="2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27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2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7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273- 287 </w:t>
      </w:r>
      <w:hyperlink r:id="rId42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43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  <w:spacing w:before="1"/>
        <w:ind w:left="2422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rPr>
          <w:spacing w:val="-2"/>
        </w:rPr>
        <w:t>почек»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 xml:space="preserve">занятия: </w:t>
      </w:r>
      <w:r>
        <w:t>ознакомиться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-2"/>
        </w:rPr>
        <w:t xml:space="preserve"> </w:t>
      </w:r>
      <w:r>
        <w:t>анатомо-физиологическими особенностями и нарушениями функции почек.</w:t>
      </w:r>
    </w:p>
    <w:p w:rsidR="00F94EF2" w:rsidRDefault="00402FC6">
      <w:pPr>
        <w:pStyle w:val="1"/>
        <w:spacing w:before="3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5"/>
        </w:numPr>
        <w:tabs>
          <w:tab w:val="left" w:pos="1279"/>
        </w:tabs>
        <w:ind w:right="488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1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характеризующими функции почек.</w:t>
      </w:r>
    </w:p>
    <w:p w:rsidR="00F94EF2" w:rsidRDefault="00402FC6">
      <w:pPr>
        <w:pStyle w:val="a4"/>
        <w:numPr>
          <w:ilvl w:val="0"/>
          <w:numId w:val="25"/>
        </w:numPr>
        <w:tabs>
          <w:tab w:val="left" w:pos="1279"/>
        </w:tabs>
        <w:spacing w:line="228" w:lineRule="exact"/>
        <w:ind w:left="1279" w:hanging="427"/>
        <w:rPr>
          <w:sz w:val="20"/>
        </w:rPr>
      </w:pPr>
      <w:r>
        <w:rPr>
          <w:sz w:val="20"/>
        </w:rPr>
        <w:t>Изучение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8"/>
          <w:sz w:val="20"/>
        </w:rPr>
        <w:t xml:space="preserve"> </w:t>
      </w:r>
      <w:r>
        <w:rPr>
          <w:sz w:val="20"/>
        </w:rPr>
        <w:t>мочи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процессах.</w:t>
      </w:r>
    </w:p>
    <w:p w:rsidR="00F94EF2" w:rsidRDefault="00402FC6">
      <w:pPr>
        <w:pStyle w:val="a4"/>
        <w:numPr>
          <w:ilvl w:val="0"/>
          <w:numId w:val="25"/>
        </w:numPr>
        <w:tabs>
          <w:tab w:val="left" w:pos="1279"/>
        </w:tabs>
        <w:ind w:right="734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9"/>
          <w:sz w:val="20"/>
        </w:rPr>
        <w:t xml:space="preserve"> </w:t>
      </w:r>
      <w:r>
        <w:rPr>
          <w:sz w:val="20"/>
        </w:rPr>
        <w:t>реабсорбии,</w:t>
      </w:r>
      <w:r>
        <w:rPr>
          <w:spacing w:val="-9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изменения состава мочи.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2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F94EF2">
      <w:pPr>
        <w:pStyle w:val="TableParagraph"/>
        <w:spacing w:line="212" w:lineRule="exact"/>
        <w:rPr>
          <w:sz w:val="20"/>
        </w:rPr>
        <w:sectPr w:rsidR="00F94EF2">
          <w:pgSz w:w="8420" w:h="11910"/>
          <w:pgMar w:top="480" w:right="708" w:bottom="992" w:left="566" w:header="0" w:footer="659" w:gutter="0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before="18" w:line="228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t>Решение</w:t>
      </w:r>
      <w:r>
        <w:rPr>
          <w:spacing w:val="-9"/>
        </w:rPr>
        <w:t xml:space="preserve"> </w:t>
      </w:r>
      <w:r>
        <w:t>тестовых</w:t>
      </w:r>
      <w:r>
        <w:rPr>
          <w:spacing w:val="-10"/>
        </w:rPr>
        <w:t xml:space="preserve"> </w:t>
      </w:r>
      <w:r>
        <w:rPr>
          <w:spacing w:val="-2"/>
        </w:rPr>
        <w:t>заданий.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spacing w:line="237" w:lineRule="auto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291-</w:t>
      </w:r>
    </w:p>
    <w:p w:rsidR="00F94EF2" w:rsidRDefault="00402FC6">
      <w:pPr>
        <w:pStyle w:val="a3"/>
        <w:spacing w:before="1"/>
      </w:pPr>
      <w:r>
        <w:t>296</w:t>
      </w:r>
      <w:r>
        <w:rPr>
          <w:spacing w:val="51"/>
        </w:rPr>
        <w:t xml:space="preserve"> </w:t>
      </w:r>
      <w:hyperlink r:id="rId44">
        <w:r>
          <w:rPr>
            <w:color w:val="0000FF"/>
            <w:spacing w:val="-2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before="1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45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  <w:ind w:left="2422"/>
      </w:pPr>
      <w:r>
        <w:t>Занятие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«Патология</w:t>
      </w:r>
      <w:r>
        <w:rPr>
          <w:spacing w:val="-8"/>
        </w:rPr>
        <w:t xml:space="preserve"> </w:t>
      </w:r>
      <w:r>
        <w:rPr>
          <w:spacing w:val="-2"/>
        </w:rPr>
        <w:t>почек»</w:t>
      </w:r>
    </w:p>
    <w:p w:rsidR="00F94EF2" w:rsidRDefault="00402FC6">
      <w:pPr>
        <w:pStyle w:val="a3"/>
        <w:tabs>
          <w:tab w:val="left" w:pos="1533"/>
          <w:tab w:val="left" w:pos="2545"/>
          <w:tab w:val="left" w:pos="3924"/>
          <w:tab w:val="left" w:pos="4231"/>
          <w:tab w:val="left" w:pos="5413"/>
          <w:tab w:val="left" w:pos="6686"/>
        </w:tabs>
        <w:ind w:right="145" w:firstLine="566"/>
      </w:pPr>
      <w:r>
        <w:rPr>
          <w:b/>
          <w:spacing w:val="-4"/>
        </w:rPr>
        <w:t>Цель</w:t>
      </w:r>
      <w:r>
        <w:rPr>
          <w:b/>
        </w:rPr>
        <w:tab/>
      </w:r>
      <w:r>
        <w:rPr>
          <w:b/>
          <w:spacing w:val="-2"/>
        </w:rPr>
        <w:t>занятия:</w:t>
      </w:r>
      <w:r>
        <w:rPr>
          <w:b/>
        </w:rPr>
        <w:tab/>
      </w:r>
      <w:r>
        <w:rPr>
          <w:spacing w:val="-2"/>
        </w:rPr>
        <w:t>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основными</w:t>
      </w:r>
      <w:r>
        <w:tab/>
      </w:r>
      <w:r>
        <w:rPr>
          <w:spacing w:val="-2"/>
        </w:rPr>
        <w:t>синдромами</w:t>
      </w:r>
      <w:r>
        <w:tab/>
      </w:r>
      <w:r>
        <w:rPr>
          <w:spacing w:val="-4"/>
        </w:rPr>
        <w:t xml:space="preserve">при </w:t>
      </w:r>
      <w:r>
        <w:t>нефропатиях и их диагностики и коррекции.</w:t>
      </w:r>
    </w:p>
    <w:p w:rsidR="00F94EF2" w:rsidRDefault="00402FC6">
      <w:pPr>
        <w:pStyle w:val="1"/>
        <w:spacing w:before="4" w:line="227" w:lineRule="exact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4"/>
        </w:numPr>
        <w:tabs>
          <w:tab w:val="left" w:pos="1279"/>
        </w:tabs>
        <w:spacing w:line="227" w:lineRule="exact"/>
        <w:ind w:left="1279" w:hanging="427"/>
        <w:rPr>
          <w:sz w:val="20"/>
        </w:rPr>
      </w:pPr>
      <w:r>
        <w:rPr>
          <w:sz w:val="20"/>
        </w:rPr>
        <w:t>Мочевой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синдром.</w:t>
      </w:r>
    </w:p>
    <w:p w:rsidR="00F94EF2" w:rsidRDefault="00402FC6">
      <w:pPr>
        <w:pStyle w:val="a4"/>
        <w:numPr>
          <w:ilvl w:val="0"/>
          <w:numId w:val="24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z w:val="20"/>
        </w:rPr>
        <w:t>Нефритический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синдромы.</w:t>
      </w:r>
    </w:p>
    <w:p w:rsidR="00F94EF2" w:rsidRDefault="00402FC6">
      <w:pPr>
        <w:pStyle w:val="a4"/>
        <w:numPr>
          <w:ilvl w:val="0"/>
          <w:numId w:val="24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Хроническая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4"/>
          <w:sz w:val="20"/>
        </w:rPr>
        <w:t xml:space="preserve"> </w:t>
      </w:r>
      <w:r>
        <w:rPr>
          <w:sz w:val="20"/>
        </w:rPr>
        <w:t>почек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ХПН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ОПН.</w:t>
      </w:r>
    </w:p>
    <w:p w:rsidR="00F94EF2" w:rsidRDefault="00402FC6">
      <w:pPr>
        <w:pStyle w:val="a4"/>
        <w:numPr>
          <w:ilvl w:val="0"/>
          <w:numId w:val="24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pacing w:val="-2"/>
          <w:sz w:val="20"/>
        </w:rPr>
        <w:t>Нефротоксичность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лекарственных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препаратов.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rPr>
          <w:spacing w:val="-2"/>
        </w:rPr>
        <w:t>Решение</w:t>
      </w:r>
      <w:r>
        <w:rPr>
          <w:spacing w:val="5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296- 315 </w:t>
      </w:r>
      <w:hyperlink r:id="rId46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ectPr w:rsidR="00F94EF2">
          <w:type w:val="continuous"/>
          <w:pgSz w:w="8420" w:h="11910"/>
          <w:pgMar w:top="54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68"/>
      </w:pPr>
      <w:r>
        <w:lastRenderedPageBreak/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402FC6">
      <w:pPr>
        <w:pStyle w:val="a3"/>
        <w:ind w:right="382"/>
      </w:pPr>
      <w:r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47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ind w:left="2427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</w:t>
      </w:r>
      <w:r>
        <w:rPr>
          <w:spacing w:val="-2"/>
        </w:rPr>
        <w:t xml:space="preserve"> «Эндокринопатии»</w:t>
      </w:r>
    </w:p>
    <w:p w:rsidR="00F94EF2" w:rsidRDefault="00402FC6">
      <w:pPr>
        <w:pStyle w:val="a3"/>
        <w:ind w:firstLine="566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занятия:</w:t>
      </w:r>
      <w:r>
        <w:rPr>
          <w:b/>
          <w:spacing w:val="40"/>
        </w:rPr>
        <w:t xml:space="preserve"> </w:t>
      </w:r>
      <w:r>
        <w:t>ознакомиться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основными</w:t>
      </w:r>
      <w:r>
        <w:rPr>
          <w:spacing w:val="39"/>
        </w:rPr>
        <w:t xml:space="preserve"> </w:t>
      </w:r>
      <w:r>
        <w:t>функциями</w:t>
      </w:r>
      <w:r>
        <w:rPr>
          <w:spacing w:val="39"/>
        </w:rPr>
        <w:t xml:space="preserve"> </w:t>
      </w:r>
      <w:r>
        <w:t>эндокринной системы и их нарушениями..</w:t>
      </w:r>
    </w:p>
    <w:p w:rsidR="00F94EF2" w:rsidRDefault="00402FC6">
      <w:pPr>
        <w:pStyle w:val="1"/>
        <w:spacing w:before="4"/>
      </w:pPr>
      <w:r>
        <w:t>Основные</w:t>
      </w:r>
      <w:r>
        <w:rPr>
          <w:spacing w:val="-8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(этапы)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обсуждения: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spacing w:line="227" w:lineRule="exact"/>
        <w:ind w:left="1279" w:hanging="427"/>
        <w:rPr>
          <w:sz w:val="20"/>
        </w:rPr>
      </w:pPr>
      <w:r>
        <w:rPr>
          <w:sz w:val="20"/>
        </w:rPr>
        <w:t>Основные</w:t>
      </w:r>
      <w:r>
        <w:rPr>
          <w:spacing w:val="-8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системы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pacing w:val="-2"/>
          <w:sz w:val="20"/>
        </w:rPr>
        <w:t>Периферические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формы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эндокринных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расстройств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Нарушение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12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12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надпочечников.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z w:val="20"/>
        </w:rPr>
        <w:t>Острая</w:t>
      </w:r>
      <w:r>
        <w:rPr>
          <w:spacing w:val="38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надпочечников.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spacing w:before="1"/>
        <w:ind w:left="1279" w:hanging="427"/>
        <w:rPr>
          <w:sz w:val="20"/>
        </w:rPr>
      </w:pPr>
      <w:r>
        <w:rPr>
          <w:sz w:val="20"/>
        </w:rPr>
        <w:t>Патогенез</w:t>
      </w:r>
      <w:r>
        <w:rPr>
          <w:spacing w:val="-12"/>
          <w:sz w:val="20"/>
        </w:rPr>
        <w:t xml:space="preserve"> </w:t>
      </w:r>
      <w:r>
        <w:rPr>
          <w:sz w:val="20"/>
        </w:rPr>
        <w:t>Аддисоновой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spacing w:line="229" w:lineRule="exact"/>
        <w:ind w:left="1279" w:hanging="427"/>
        <w:rPr>
          <w:sz w:val="20"/>
        </w:rPr>
      </w:pPr>
      <w:r>
        <w:rPr>
          <w:sz w:val="20"/>
        </w:rPr>
        <w:t>Синдром</w:t>
      </w:r>
      <w:r>
        <w:rPr>
          <w:spacing w:val="41"/>
          <w:sz w:val="20"/>
        </w:rPr>
        <w:t xml:space="preserve"> </w:t>
      </w:r>
      <w:r>
        <w:rPr>
          <w:sz w:val="20"/>
        </w:rPr>
        <w:t>Иценко-Кушинга.</w:t>
      </w:r>
      <w:r>
        <w:rPr>
          <w:spacing w:val="-2"/>
          <w:sz w:val="20"/>
        </w:rPr>
        <w:t xml:space="preserve"> </w:t>
      </w:r>
      <w:r>
        <w:rPr>
          <w:sz w:val="20"/>
        </w:rPr>
        <w:t>Альдостеронизм,</w:t>
      </w:r>
      <w:r>
        <w:rPr>
          <w:spacing w:val="61"/>
          <w:w w:val="150"/>
          <w:sz w:val="20"/>
        </w:rPr>
        <w:t xml:space="preserve"> </w:t>
      </w:r>
      <w:r>
        <w:rPr>
          <w:sz w:val="20"/>
        </w:rPr>
        <w:t>его</w:t>
      </w:r>
      <w:r>
        <w:rPr>
          <w:spacing w:val="62"/>
          <w:w w:val="150"/>
          <w:sz w:val="20"/>
        </w:rPr>
        <w:t xml:space="preserve"> </w:t>
      </w:r>
      <w:r>
        <w:rPr>
          <w:spacing w:val="-2"/>
          <w:sz w:val="20"/>
        </w:rPr>
        <w:t>виды.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ind w:left="286" w:right="1633" w:firstLine="566"/>
        <w:rPr>
          <w:sz w:val="20"/>
        </w:rPr>
      </w:pPr>
      <w:r>
        <w:rPr>
          <w:sz w:val="20"/>
        </w:rPr>
        <w:t>Адреногенитальный</w:t>
      </w:r>
      <w:r>
        <w:rPr>
          <w:spacing w:val="-13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кортикоэстерома. </w:t>
      </w:r>
      <w:r>
        <w:rPr>
          <w:spacing w:val="-2"/>
          <w:sz w:val="20"/>
        </w:rPr>
        <w:t>Феохромоцитома.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ind w:left="1279" w:hanging="427"/>
        <w:rPr>
          <w:sz w:val="20"/>
        </w:rPr>
      </w:pPr>
      <w:r>
        <w:rPr>
          <w:sz w:val="20"/>
        </w:rPr>
        <w:t>Надпочечники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стресс.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9"/>
        </w:tabs>
        <w:ind w:left="286" w:right="1782" w:firstLine="566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8"/>
          <w:sz w:val="20"/>
        </w:rPr>
        <w:t xml:space="preserve"> </w:t>
      </w:r>
      <w:r>
        <w:rPr>
          <w:sz w:val="20"/>
        </w:rPr>
        <w:t>коры</w:t>
      </w:r>
      <w:r>
        <w:rPr>
          <w:spacing w:val="-7"/>
          <w:sz w:val="20"/>
        </w:rPr>
        <w:t xml:space="preserve"> </w:t>
      </w:r>
      <w:r>
        <w:rPr>
          <w:sz w:val="20"/>
        </w:rPr>
        <w:t>надпочечников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защитно- приспособительных реакциях.</w:t>
      </w:r>
    </w:p>
    <w:p w:rsidR="00F94EF2" w:rsidRDefault="00402FC6">
      <w:pPr>
        <w:pStyle w:val="a4"/>
        <w:numPr>
          <w:ilvl w:val="0"/>
          <w:numId w:val="23"/>
        </w:numPr>
        <w:tabs>
          <w:tab w:val="left" w:pos="1278"/>
        </w:tabs>
        <w:spacing w:before="1"/>
        <w:ind w:left="286" w:right="891" w:firstLine="566"/>
        <w:rPr>
          <w:sz w:val="20"/>
        </w:rPr>
      </w:pPr>
      <w:r>
        <w:rPr>
          <w:sz w:val="20"/>
        </w:rPr>
        <w:t>Патофизиологическое</w:t>
      </w:r>
      <w:r>
        <w:rPr>
          <w:spacing w:val="-13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применения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гормонов надпочечников в терапии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after="3" w:line="240" w:lineRule="auto"/>
        <w:ind w:left="886"/>
      </w:pPr>
      <w:r>
        <w:t>Технологическая</w:t>
      </w:r>
      <w:r>
        <w:rPr>
          <w:spacing w:val="-10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rPr>
          <w:spacing w:val="-2"/>
        </w:rPr>
        <w:t>занятия: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071"/>
      </w:tblGrid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Проверка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29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8"/>
                <w:sz w:val="20"/>
              </w:rPr>
              <w:t>Входной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25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темы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Перерыв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15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задач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45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F94EF2">
        <w:trPr>
          <w:trHeight w:val="230"/>
        </w:trPr>
        <w:tc>
          <w:tcPr>
            <w:tcW w:w="5388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заданием</w:t>
            </w:r>
          </w:p>
        </w:tc>
        <w:tc>
          <w:tcPr>
            <w:tcW w:w="1071" w:type="dxa"/>
          </w:tcPr>
          <w:p w:rsidR="00F94EF2" w:rsidRDefault="00402FC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20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мин</w:t>
            </w:r>
          </w:p>
        </w:tc>
      </w:tr>
    </w:tbl>
    <w:p w:rsidR="00F94EF2" w:rsidRDefault="00402FC6">
      <w:pPr>
        <w:spacing w:line="226" w:lineRule="exact"/>
        <w:ind w:left="85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контроля:</w:t>
      </w:r>
    </w:p>
    <w:p w:rsidR="00F94EF2" w:rsidRDefault="00402FC6">
      <w:pPr>
        <w:pStyle w:val="a3"/>
        <w:spacing w:line="228" w:lineRule="exact"/>
        <w:ind w:left="852"/>
      </w:pPr>
      <w:r>
        <w:rPr>
          <w:spacing w:val="-2"/>
        </w:rPr>
        <w:t>Решение</w:t>
      </w:r>
      <w:r>
        <w:rPr>
          <w:spacing w:val="5"/>
        </w:rPr>
        <w:t xml:space="preserve"> </w:t>
      </w:r>
      <w:r>
        <w:rPr>
          <w:spacing w:val="-2"/>
        </w:rPr>
        <w:t>ситуационных</w:t>
      </w:r>
      <w:r>
        <w:rPr>
          <w:spacing w:val="5"/>
        </w:rPr>
        <w:t xml:space="preserve"> </w:t>
      </w:r>
      <w:r>
        <w:rPr>
          <w:spacing w:val="-2"/>
        </w:rPr>
        <w:t>задач.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/>
      </w:pPr>
      <w:r>
        <w:t>Основная</w:t>
      </w:r>
      <w:r>
        <w:rPr>
          <w:spacing w:val="-9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теме:</w:t>
      </w:r>
    </w:p>
    <w:p w:rsidR="00F94EF2" w:rsidRDefault="00402FC6">
      <w:pPr>
        <w:pStyle w:val="a3"/>
        <w:ind w:right="382"/>
      </w:pPr>
      <w:r>
        <w:t>Патофизиология. В 2 т. Т. 2 [Электронный ресурс] : учебник / П.Ф. Литвицкий.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5-е изд.,</w:t>
      </w:r>
      <w:r>
        <w:rPr>
          <w:spacing w:val="-2"/>
        </w:rPr>
        <w:t xml:space="preserve"> </w:t>
      </w:r>
      <w:r>
        <w:t>перераб.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доп. -</w:t>
      </w:r>
      <w:r>
        <w:rPr>
          <w:spacing w:val="-5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 xml:space="preserve">315- 345 </w:t>
      </w:r>
      <w:hyperlink r:id="rId48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40" w:lineRule="auto"/>
      </w:pPr>
      <w:r>
        <w:t>Дополнительная</w:t>
      </w:r>
      <w:r>
        <w:rPr>
          <w:spacing w:val="-11"/>
        </w:rPr>
        <w:t xml:space="preserve"> </w:t>
      </w:r>
      <w:r>
        <w:t>литература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rPr>
          <w:spacing w:val="-4"/>
        </w:rPr>
        <w:t>теме: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720" w:right="708" w:bottom="92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right="382"/>
      </w:pPr>
      <w:r>
        <w:lastRenderedPageBreak/>
        <w:t>Патология.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2-х</w:t>
      </w:r>
      <w:r>
        <w:rPr>
          <w:spacing w:val="-5"/>
        </w:rPr>
        <w:t xml:space="preserve"> </w:t>
      </w:r>
      <w:r>
        <w:t>томах.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 xml:space="preserve">В.А. Черешнева, В.В. Давыдова - М. : ГЭОТАР-Медиа, 2009. - </w:t>
      </w:r>
      <w:hyperlink r:id="rId49">
        <w:r>
          <w:rPr>
            <w:color w:val="0000FF"/>
            <w:spacing w:val="-2"/>
            <w:u w:val="single" w:color="0000FF"/>
          </w:rPr>
          <w:t>http://www.studmedlib.ru/book/ISBN9785970409985.html</w:t>
        </w:r>
      </w:hyperlink>
    </w:p>
    <w:p w:rsidR="00F94EF2" w:rsidRDefault="00F94EF2">
      <w:pPr>
        <w:pStyle w:val="a3"/>
        <w:spacing w:before="7"/>
        <w:ind w:left="0"/>
      </w:pPr>
    </w:p>
    <w:p w:rsidR="00F94EF2" w:rsidRDefault="00402FC6">
      <w:pPr>
        <w:ind w:left="286" w:right="137" w:firstLine="708"/>
        <w:jc w:val="both"/>
        <w:rPr>
          <w:b/>
          <w:sz w:val="20"/>
        </w:rPr>
      </w:pPr>
      <w:r>
        <w:rPr>
          <w:b/>
          <w:i/>
          <w:sz w:val="20"/>
        </w:rPr>
        <w:t xml:space="preserve">N.B.!!! </w:t>
      </w:r>
      <w:r>
        <w:rPr>
          <w:b/>
          <w:sz w:val="20"/>
        </w:rPr>
        <w:t>После освоения 5 тем, проводиться контрольная работа – модуль № 5. Модуль проводиться в устной форме – ответы на 3 теоретических вопроса. Вопросы к модулю приведены в приложении 6.</w:t>
      </w:r>
    </w:p>
    <w:p w:rsidR="00F94EF2" w:rsidRDefault="00F94EF2">
      <w:pPr>
        <w:pStyle w:val="a3"/>
        <w:spacing w:before="229"/>
        <w:ind w:left="0"/>
        <w:rPr>
          <w:b/>
        </w:rPr>
      </w:pPr>
    </w:p>
    <w:p w:rsidR="00F94EF2" w:rsidRDefault="00402FC6">
      <w:pPr>
        <w:spacing w:before="1"/>
        <w:ind w:left="1861"/>
        <w:rPr>
          <w:b/>
          <w:sz w:val="20"/>
        </w:rPr>
      </w:pP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 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71"/>
          <w:w w:val="150"/>
          <w:sz w:val="20"/>
        </w:rPr>
        <w:t xml:space="preserve"> </w:t>
      </w:r>
      <w:r>
        <w:rPr>
          <w:b/>
          <w:sz w:val="20"/>
        </w:rPr>
        <w:t>Р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 Т</w:t>
      </w:r>
      <w:r>
        <w:rPr>
          <w:b/>
          <w:spacing w:val="-2"/>
          <w:sz w:val="20"/>
        </w:rPr>
        <w:t xml:space="preserve"> </w:t>
      </w:r>
      <w:r>
        <w:rPr>
          <w:b/>
          <w:spacing w:val="-10"/>
          <w:sz w:val="20"/>
        </w:rPr>
        <w:t>А</w:t>
      </w:r>
    </w:p>
    <w:p w:rsidR="00F94EF2" w:rsidRDefault="00402FC6">
      <w:pPr>
        <w:ind w:left="1112" w:firstLine="98"/>
        <w:rPr>
          <w:b/>
          <w:sz w:val="20"/>
        </w:rPr>
      </w:pPr>
      <w:r>
        <w:rPr>
          <w:b/>
          <w:sz w:val="20"/>
        </w:rPr>
        <w:t>1) Самостоятельные работы по разделу 1 Общая нозология. Темы: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патологию.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Основные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понятия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нозологии.</w:t>
      </w:r>
    </w:p>
    <w:p w:rsidR="00F94EF2" w:rsidRDefault="00402FC6">
      <w:pPr>
        <w:spacing w:line="228" w:lineRule="exact"/>
        <w:ind w:left="1599"/>
        <w:rPr>
          <w:b/>
          <w:sz w:val="20"/>
        </w:rPr>
      </w:pPr>
      <w:r>
        <w:rPr>
          <w:b/>
          <w:spacing w:val="-2"/>
          <w:sz w:val="20"/>
        </w:rPr>
        <w:t>Моделирование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заболеваний.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Эксперимент».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8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22"/>
        </w:numPr>
        <w:tabs>
          <w:tab w:val="left" w:pos="711"/>
        </w:tabs>
        <w:spacing w:line="237" w:lineRule="auto"/>
        <w:ind w:right="186"/>
        <w:rPr>
          <w:sz w:val="20"/>
        </w:rPr>
      </w:pPr>
      <w:r>
        <w:rPr>
          <w:sz w:val="20"/>
        </w:rPr>
        <w:t>Прочитать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самостоятельной </w:t>
      </w:r>
      <w:r>
        <w:rPr>
          <w:spacing w:val="-2"/>
          <w:sz w:val="20"/>
        </w:rPr>
        <w:t>подготовки.</w:t>
      </w:r>
    </w:p>
    <w:p w:rsidR="00F94EF2" w:rsidRDefault="00402FC6">
      <w:pPr>
        <w:pStyle w:val="a4"/>
        <w:numPr>
          <w:ilvl w:val="0"/>
          <w:numId w:val="22"/>
        </w:numPr>
        <w:tabs>
          <w:tab w:val="left" w:pos="711"/>
        </w:tabs>
        <w:spacing w:before="1"/>
        <w:ind w:right="781"/>
        <w:rPr>
          <w:sz w:val="20"/>
        </w:rPr>
      </w:pPr>
      <w:r>
        <w:rPr>
          <w:sz w:val="20"/>
        </w:rPr>
        <w:t>Раскрыть содержание следующих понятий: реактивность, резистентность,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1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9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11"/>
          <w:sz w:val="20"/>
        </w:rPr>
        <w:t xml:space="preserve"> </w:t>
      </w:r>
      <w:r>
        <w:rPr>
          <w:sz w:val="20"/>
        </w:rPr>
        <w:t>круг,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 лечения организма.</w:t>
      </w:r>
    </w:p>
    <w:p w:rsidR="00F94EF2" w:rsidRDefault="00402FC6">
      <w:pPr>
        <w:pStyle w:val="a4"/>
        <w:numPr>
          <w:ilvl w:val="0"/>
          <w:numId w:val="22"/>
        </w:numPr>
        <w:tabs>
          <w:tab w:val="left" w:pos="711"/>
        </w:tabs>
        <w:spacing w:before="2"/>
        <w:ind w:right="481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примера</w:t>
      </w:r>
      <w:r>
        <w:rPr>
          <w:spacing w:val="-6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5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звена</w:t>
      </w:r>
      <w:r>
        <w:rPr>
          <w:spacing w:val="-4"/>
          <w:sz w:val="20"/>
        </w:rPr>
        <w:t xml:space="preserve"> </w:t>
      </w:r>
      <w:r>
        <w:rPr>
          <w:sz w:val="20"/>
        </w:rPr>
        <w:t>и причинно-следственных отношений.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22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22"/>
        </w:numPr>
        <w:tabs>
          <w:tab w:val="left" w:pos="825"/>
        </w:tabs>
        <w:spacing w:before="1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4"/>
        <w:numPr>
          <w:ilvl w:val="0"/>
          <w:numId w:val="21"/>
        </w:numPr>
        <w:tabs>
          <w:tab w:val="left" w:pos="709"/>
          <w:tab w:val="left" w:pos="711"/>
        </w:tabs>
        <w:ind w:right="140"/>
        <w:jc w:val="both"/>
        <w:rPr>
          <w:sz w:val="20"/>
        </w:rPr>
      </w:pPr>
      <w:r>
        <w:rPr>
          <w:sz w:val="20"/>
        </w:rPr>
        <w:t>Учение о патогенезе. Реактивность организма и ее значение в патологии (учебное пособие для самостоятельной работы) / М.М.Миннебаев, Ф.И.Мухутдинова. - Казань. : КГМУ, 2008. - 13 с.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966"/>
          <w:tab w:val="left" w:pos="2802"/>
        </w:tabs>
        <w:ind w:left="2802" w:right="884" w:hanging="1052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Типовые патологические процессы.</w:t>
      </w:r>
    </w:p>
    <w:p w:rsidR="00F94EF2" w:rsidRDefault="00402FC6">
      <w:pPr>
        <w:spacing w:line="228" w:lineRule="exact"/>
        <w:ind w:left="3150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«Гипоксия».</w:t>
      </w:r>
    </w:p>
    <w:p w:rsidR="00F94EF2" w:rsidRDefault="00F94EF2">
      <w:pPr>
        <w:pStyle w:val="a3"/>
        <w:spacing w:before="2"/>
        <w:ind w:left="0"/>
        <w:rPr>
          <w:b/>
        </w:rPr>
      </w:pPr>
    </w:p>
    <w:p w:rsidR="00F94EF2" w:rsidRDefault="00402FC6">
      <w:pPr>
        <w:spacing w:line="228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20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20"/>
        </w:numPr>
        <w:tabs>
          <w:tab w:val="left" w:pos="1006"/>
        </w:tabs>
        <w:ind w:right="713"/>
        <w:rPr>
          <w:sz w:val="20"/>
        </w:rPr>
      </w:pPr>
      <w:r>
        <w:rPr>
          <w:sz w:val="20"/>
        </w:rPr>
        <w:t>Раскрыть содержание следующих понятий: экзогенная, респираторная,</w:t>
      </w:r>
      <w:r>
        <w:rPr>
          <w:spacing w:val="-11"/>
          <w:sz w:val="20"/>
        </w:rPr>
        <w:t xml:space="preserve"> </w:t>
      </w:r>
      <w:r>
        <w:rPr>
          <w:sz w:val="20"/>
        </w:rPr>
        <w:t>циркуляторная,</w:t>
      </w:r>
      <w:r>
        <w:rPr>
          <w:spacing w:val="-11"/>
          <w:sz w:val="20"/>
        </w:rPr>
        <w:t xml:space="preserve"> </w:t>
      </w:r>
      <w:r>
        <w:rPr>
          <w:sz w:val="20"/>
        </w:rPr>
        <w:t>гемическая,</w:t>
      </w:r>
      <w:r>
        <w:rPr>
          <w:spacing w:val="-11"/>
          <w:sz w:val="20"/>
        </w:rPr>
        <w:t xml:space="preserve"> </w:t>
      </w:r>
      <w:r>
        <w:rPr>
          <w:sz w:val="20"/>
        </w:rPr>
        <w:t>тканевая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гипоксия; высотная болезнь, компенсаторные реакции при гипоксии.</w:t>
      </w:r>
    </w:p>
    <w:p w:rsidR="00F94EF2" w:rsidRDefault="00402FC6">
      <w:pPr>
        <w:pStyle w:val="a4"/>
        <w:numPr>
          <w:ilvl w:val="0"/>
          <w:numId w:val="20"/>
        </w:numPr>
        <w:tabs>
          <w:tab w:val="left" w:pos="1006"/>
        </w:tabs>
        <w:ind w:right="432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круга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респираторной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6"/>
          <w:sz w:val="20"/>
        </w:rPr>
        <w:t xml:space="preserve"> </w:t>
      </w:r>
      <w:r>
        <w:rPr>
          <w:sz w:val="20"/>
        </w:rPr>
        <w:t>с выделением</w:t>
      </w:r>
      <w:r>
        <w:rPr>
          <w:spacing w:val="-7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7"/>
          <w:sz w:val="20"/>
        </w:rPr>
        <w:t xml:space="preserve"> </w:t>
      </w:r>
      <w:r>
        <w:rPr>
          <w:sz w:val="20"/>
        </w:rPr>
        <w:t>звена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отношений.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/>
      </w:pPr>
      <w:r>
        <w:lastRenderedPageBreak/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20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20"/>
        </w:numPr>
        <w:tabs>
          <w:tab w:val="left" w:pos="825"/>
        </w:tabs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27" w:lineRule="exact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255 – 269.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966"/>
          <w:tab w:val="left" w:pos="2802"/>
        </w:tabs>
        <w:ind w:left="2802" w:right="890" w:hanging="1052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Типовые патологические процессы.</w:t>
      </w:r>
    </w:p>
    <w:p w:rsidR="00F94EF2" w:rsidRDefault="00402FC6">
      <w:pPr>
        <w:spacing w:before="1"/>
        <w:ind w:left="2814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КОС».</w:t>
      </w:r>
    </w:p>
    <w:p w:rsidR="00F94EF2" w:rsidRDefault="00402FC6">
      <w:pPr>
        <w:spacing w:before="228" w:line="228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9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9"/>
        </w:numPr>
        <w:tabs>
          <w:tab w:val="left" w:pos="1006"/>
        </w:tabs>
        <w:ind w:right="683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10"/>
          <w:sz w:val="20"/>
        </w:rPr>
        <w:t xml:space="preserve"> </w:t>
      </w:r>
      <w:r>
        <w:rPr>
          <w:sz w:val="20"/>
        </w:rPr>
        <w:t>кислотно-щелочное равновесие, буферная система, ацидоз, алкалоз.</w:t>
      </w:r>
    </w:p>
    <w:p w:rsidR="00F94EF2" w:rsidRDefault="00402FC6">
      <w:pPr>
        <w:pStyle w:val="a4"/>
        <w:numPr>
          <w:ilvl w:val="0"/>
          <w:numId w:val="19"/>
        </w:numPr>
        <w:tabs>
          <w:tab w:val="left" w:pos="1006"/>
        </w:tabs>
        <w:ind w:right="856"/>
        <w:rPr>
          <w:sz w:val="20"/>
        </w:rPr>
      </w:pPr>
      <w:r>
        <w:rPr>
          <w:sz w:val="20"/>
        </w:rPr>
        <w:t>Подготовить</w:t>
      </w:r>
      <w:r>
        <w:rPr>
          <w:spacing w:val="-7"/>
          <w:sz w:val="20"/>
        </w:rPr>
        <w:t xml:space="preserve"> </w:t>
      </w:r>
      <w:r>
        <w:rPr>
          <w:sz w:val="20"/>
        </w:rPr>
        <w:t>схему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7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8"/>
          <w:sz w:val="20"/>
        </w:rPr>
        <w:t xml:space="preserve"> </w:t>
      </w:r>
      <w:r>
        <w:rPr>
          <w:sz w:val="20"/>
        </w:rPr>
        <w:t>негазового</w:t>
      </w:r>
      <w:r>
        <w:rPr>
          <w:spacing w:val="-6"/>
          <w:sz w:val="20"/>
        </w:rPr>
        <w:t xml:space="preserve"> </w:t>
      </w:r>
      <w:r>
        <w:rPr>
          <w:sz w:val="20"/>
        </w:rPr>
        <w:t>ацидоза</w:t>
      </w:r>
      <w:r>
        <w:rPr>
          <w:spacing w:val="-7"/>
          <w:sz w:val="20"/>
        </w:rPr>
        <w:t xml:space="preserve"> </w:t>
      </w:r>
      <w:r>
        <w:rPr>
          <w:sz w:val="20"/>
        </w:rPr>
        <w:t>в газовый алкалоз.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/>
        <w:ind w:left="148" w:right="3091"/>
        <w:jc w:val="center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9"/>
        </w:numPr>
        <w:tabs>
          <w:tab w:val="left" w:pos="113"/>
        </w:tabs>
        <w:spacing w:line="227" w:lineRule="exact"/>
        <w:ind w:left="113" w:right="3010" w:hanging="114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F94EF2" w:rsidRDefault="00402FC6">
      <w:pPr>
        <w:pStyle w:val="a4"/>
        <w:numPr>
          <w:ilvl w:val="1"/>
          <w:numId w:val="19"/>
        </w:numPr>
        <w:tabs>
          <w:tab w:val="left" w:pos="113"/>
        </w:tabs>
        <w:spacing w:line="229" w:lineRule="exact"/>
        <w:ind w:left="113" w:right="1669" w:hanging="114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before="1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692 – 705.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966"/>
          <w:tab w:val="left" w:pos="2802"/>
        </w:tabs>
        <w:ind w:left="2802" w:right="890" w:hanging="1052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Типовые патологические процессы.</w:t>
      </w:r>
    </w:p>
    <w:p w:rsidR="00F94EF2" w:rsidRDefault="00402FC6">
      <w:pPr>
        <w:spacing w:before="1"/>
        <w:ind w:left="2835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ВЭБ».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7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8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8"/>
        </w:numPr>
        <w:tabs>
          <w:tab w:val="left" w:pos="1006"/>
        </w:tabs>
        <w:ind w:right="818"/>
        <w:rPr>
          <w:sz w:val="20"/>
        </w:rPr>
      </w:pPr>
      <w:r>
        <w:rPr>
          <w:sz w:val="20"/>
        </w:rPr>
        <w:t>Раскрыть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8"/>
          <w:sz w:val="20"/>
        </w:rPr>
        <w:t xml:space="preserve"> </w:t>
      </w:r>
      <w:r>
        <w:rPr>
          <w:sz w:val="20"/>
        </w:rPr>
        <w:t>отек,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</w:t>
      </w:r>
      <w:r>
        <w:rPr>
          <w:spacing w:val="-8"/>
          <w:sz w:val="20"/>
        </w:rPr>
        <w:t xml:space="preserve"> </w:t>
      </w:r>
      <w:r>
        <w:rPr>
          <w:sz w:val="20"/>
        </w:rPr>
        <w:t>(силы) Старлинга, водно-электролитный баланс, обезвоживание.</w:t>
      </w:r>
    </w:p>
    <w:p w:rsidR="00F94EF2" w:rsidRDefault="00402FC6">
      <w:pPr>
        <w:pStyle w:val="a4"/>
        <w:numPr>
          <w:ilvl w:val="0"/>
          <w:numId w:val="18"/>
        </w:numPr>
        <w:tabs>
          <w:tab w:val="left" w:pos="1006"/>
        </w:tabs>
        <w:ind w:right="398"/>
        <w:rPr>
          <w:sz w:val="20"/>
        </w:rPr>
      </w:pPr>
      <w:r>
        <w:rPr>
          <w:sz w:val="20"/>
        </w:rPr>
        <w:t>Подготовить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одной</w:t>
      </w:r>
      <w:r>
        <w:rPr>
          <w:spacing w:val="-7"/>
          <w:sz w:val="20"/>
        </w:rPr>
        <w:t xml:space="preserve"> </w:t>
      </w:r>
      <w:r>
        <w:rPr>
          <w:sz w:val="20"/>
        </w:rPr>
        <w:t>схеме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6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отеков</w:t>
      </w:r>
      <w:r>
        <w:rPr>
          <w:spacing w:val="-5"/>
          <w:sz w:val="20"/>
        </w:rPr>
        <w:t xml:space="preserve"> </w:t>
      </w:r>
      <w:r>
        <w:rPr>
          <w:sz w:val="20"/>
        </w:rPr>
        <w:t>под действием гидростатического, коллоидно-осмотического, мембраногенного факторов.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8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8"/>
        </w:numPr>
        <w:tabs>
          <w:tab w:val="left" w:pos="825"/>
        </w:tabs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1"/>
        <w:spacing w:before="78"/>
        <w:jc w:val="both"/>
      </w:pPr>
      <w:r>
        <w:lastRenderedPageBreak/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666 – 692.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966"/>
          <w:tab w:val="left" w:pos="2802"/>
        </w:tabs>
        <w:ind w:left="2802" w:right="890" w:hanging="1052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Типовые патологические процессы.</w:t>
      </w:r>
    </w:p>
    <w:p w:rsidR="00F94EF2" w:rsidRDefault="00402FC6">
      <w:pPr>
        <w:spacing w:line="228" w:lineRule="exact"/>
        <w:ind w:left="3263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«Клетка».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8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7"/>
        </w:numPr>
        <w:tabs>
          <w:tab w:val="left" w:pos="1006"/>
        </w:tabs>
        <w:ind w:right="1395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7"/>
        </w:numPr>
        <w:tabs>
          <w:tab w:val="left" w:pos="1006"/>
        </w:tabs>
        <w:ind w:right="578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5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клетки, некроз, апоптоз.</w:t>
      </w:r>
    </w:p>
    <w:p w:rsidR="00F94EF2" w:rsidRDefault="00402FC6">
      <w:pPr>
        <w:pStyle w:val="a4"/>
        <w:numPr>
          <w:ilvl w:val="0"/>
          <w:numId w:val="17"/>
        </w:numPr>
        <w:tabs>
          <w:tab w:val="left" w:pos="1006"/>
        </w:tabs>
        <w:ind w:right="562"/>
        <w:jc w:val="both"/>
        <w:rPr>
          <w:sz w:val="20"/>
        </w:rPr>
      </w:pPr>
      <w:r>
        <w:rPr>
          <w:sz w:val="20"/>
        </w:rPr>
        <w:t>Составить</w:t>
      </w:r>
      <w:r>
        <w:rPr>
          <w:spacing w:val="-1"/>
          <w:sz w:val="20"/>
        </w:rPr>
        <w:t xml:space="preserve"> </w:t>
      </w:r>
      <w:r>
        <w:rPr>
          <w:sz w:val="20"/>
        </w:rPr>
        <w:t>пример порочного круга</w:t>
      </w:r>
      <w:r>
        <w:rPr>
          <w:spacing w:val="-1"/>
          <w:sz w:val="20"/>
        </w:rPr>
        <w:t xml:space="preserve"> </w:t>
      </w:r>
      <w:r>
        <w:rPr>
          <w:sz w:val="20"/>
        </w:rPr>
        <w:t>при повреждении</w:t>
      </w:r>
      <w:r>
        <w:rPr>
          <w:spacing w:val="-2"/>
          <w:sz w:val="20"/>
        </w:rPr>
        <w:t xml:space="preserve"> </w:t>
      </w:r>
      <w:r>
        <w:rPr>
          <w:sz w:val="20"/>
        </w:rPr>
        <w:t>клеточных мембран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6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звена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причинно-следственных </w:t>
      </w:r>
      <w:r>
        <w:rPr>
          <w:spacing w:val="-2"/>
          <w:sz w:val="20"/>
        </w:rPr>
        <w:t>отношений.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  <w:spacing w:before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7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7"/>
        </w:numPr>
        <w:tabs>
          <w:tab w:val="left" w:pos="825"/>
        </w:tabs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line="227" w:lineRule="exact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30 – 69.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966"/>
          <w:tab w:val="left" w:pos="2802"/>
        </w:tabs>
        <w:ind w:left="2802" w:right="887" w:hanging="1052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Типовые патологические процессы.</w:t>
      </w:r>
    </w:p>
    <w:p w:rsidR="00F94EF2" w:rsidRDefault="00402FC6">
      <w:pPr>
        <w:spacing w:before="1"/>
        <w:ind w:left="3097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«Лихорадка».</w:t>
      </w:r>
    </w:p>
    <w:p w:rsidR="00F94EF2" w:rsidRDefault="00402FC6">
      <w:pPr>
        <w:spacing w:before="228" w:line="228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6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6"/>
        </w:numPr>
        <w:tabs>
          <w:tab w:val="left" w:pos="1006"/>
        </w:tabs>
        <w:ind w:right="518"/>
        <w:rPr>
          <w:sz w:val="20"/>
        </w:rPr>
      </w:pPr>
      <w:r>
        <w:rPr>
          <w:sz w:val="20"/>
        </w:rPr>
        <w:t>Раскрыть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0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5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6"/>
          <w:sz w:val="20"/>
        </w:rPr>
        <w:t xml:space="preserve"> </w:t>
      </w:r>
      <w:r>
        <w:rPr>
          <w:sz w:val="20"/>
        </w:rPr>
        <w:t>пирогены, жаропонижающая терапия, пиротерапия.</w:t>
      </w:r>
    </w:p>
    <w:p w:rsidR="00F94EF2" w:rsidRDefault="00402FC6">
      <w:pPr>
        <w:pStyle w:val="a4"/>
        <w:numPr>
          <w:ilvl w:val="0"/>
          <w:numId w:val="16"/>
        </w:numPr>
        <w:tabs>
          <w:tab w:val="left" w:pos="1006"/>
        </w:tabs>
        <w:spacing w:line="228" w:lineRule="exact"/>
        <w:rPr>
          <w:sz w:val="20"/>
        </w:rPr>
      </w:pPr>
      <w:r>
        <w:rPr>
          <w:sz w:val="20"/>
        </w:rPr>
        <w:t>Подготовить</w:t>
      </w:r>
      <w:r>
        <w:rPr>
          <w:spacing w:val="-8"/>
          <w:sz w:val="20"/>
        </w:rPr>
        <w:t xml:space="preserve"> </w:t>
      </w:r>
      <w:r>
        <w:rPr>
          <w:sz w:val="20"/>
        </w:rPr>
        <w:t>схему</w:t>
      </w:r>
      <w:r>
        <w:rPr>
          <w:spacing w:val="-9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7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стадиям.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6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6"/>
        </w:numPr>
        <w:tabs>
          <w:tab w:val="left" w:pos="825"/>
        </w:tabs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spacing w:before="1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/>
      </w:pPr>
      <w:r>
        <w:t>1)</w:t>
      </w:r>
      <w:r>
        <w:rPr>
          <w:spacing w:val="40"/>
        </w:rPr>
        <w:t xml:space="preserve"> </w:t>
      </w:r>
      <w:r>
        <w:t>Патологическая</w:t>
      </w:r>
      <w:r>
        <w:rPr>
          <w:spacing w:val="40"/>
        </w:rPr>
        <w:t xml:space="preserve"> </w:t>
      </w:r>
      <w:r>
        <w:t>физиология</w:t>
      </w:r>
      <w:r>
        <w:rPr>
          <w:spacing w:val="40"/>
        </w:rPr>
        <w:t xml:space="preserve"> </w:t>
      </w:r>
      <w:r>
        <w:t>[Текст]</w:t>
      </w:r>
      <w:r>
        <w:rPr>
          <w:spacing w:val="40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учеб.</w:t>
      </w:r>
      <w:r>
        <w:rPr>
          <w:spacing w:val="40"/>
        </w:rPr>
        <w:t xml:space="preserve"> </w:t>
      </w:r>
      <w:r>
        <w:t>пособие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студентов мед. вузов / [А. Д. Адо и др.]. - М. : Дрофа, 2009. – с. 246 – 255.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a4"/>
        <w:numPr>
          <w:ilvl w:val="0"/>
          <w:numId w:val="21"/>
        </w:numPr>
        <w:tabs>
          <w:tab w:val="left" w:pos="1476"/>
        </w:tabs>
        <w:ind w:left="1476" w:hanging="216"/>
        <w:jc w:val="left"/>
        <w:rPr>
          <w:b/>
          <w:sz w:val="20"/>
        </w:rPr>
      </w:pPr>
      <w:r>
        <w:rPr>
          <w:b/>
          <w:sz w:val="20"/>
        </w:rPr>
        <w:t>Самостоятельная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работа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разделу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Частная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патология.</w:t>
      </w:r>
    </w:p>
    <w:p w:rsidR="00F94EF2" w:rsidRDefault="00F94EF2">
      <w:pPr>
        <w:pStyle w:val="a4"/>
        <w:rPr>
          <w:b/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spacing w:before="78"/>
        <w:ind w:left="2216"/>
        <w:rPr>
          <w:b/>
          <w:sz w:val="20"/>
        </w:rPr>
      </w:pPr>
      <w:r>
        <w:rPr>
          <w:b/>
          <w:sz w:val="20"/>
        </w:rPr>
        <w:lastRenderedPageBreak/>
        <w:t>Тема: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сосудистого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тонуса».</w:t>
      </w:r>
    </w:p>
    <w:p w:rsidR="00F94EF2" w:rsidRDefault="00F94EF2">
      <w:pPr>
        <w:pStyle w:val="a3"/>
        <w:ind w:left="0"/>
        <w:rPr>
          <w:b/>
        </w:rPr>
      </w:pPr>
    </w:p>
    <w:p w:rsidR="00F94EF2" w:rsidRDefault="00402FC6">
      <w:pPr>
        <w:spacing w:before="1" w:line="228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5"/>
        </w:numPr>
        <w:tabs>
          <w:tab w:val="left" w:pos="1006"/>
        </w:tabs>
        <w:ind w:right="1395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5"/>
        </w:numPr>
        <w:tabs>
          <w:tab w:val="left" w:pos="1006"/>
        </w:tabs>
        <w:ind w:right="1134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-10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0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6"/>
          <w:sz w:val="20"/>
        </w:rPr>
        <w:t xml:space="preserve"> </w:t>
      </w:r>
      <w:r>
        <w:rPr>
          <w:sz w:val="20"/>
        </w:rPr>
        <w:t>эссенциальная артериальная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(симптоматическая) </w:t>
      </w:r>
      <w:r>
        <w:rPr>
          <w:spacing w:val="-2"/>
          <w:sz w:val="20"/>
        </w:rPr>
        <w:t>гипертензия.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5"/>
        </w:numPr>
        <w:tabs>
          <w:tab w:val="left" w:pos="825"/>
        </w:tabs>
        <w:spacing w:line="227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5"/>
        </w:numPr>
        <w:tabs>
          <w:tab w:val="left" w:pos="825"/>
        </w:tabs>
        <w:spacing w:line="229" w:lineRule="exact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7"/>
        <w:jc w:val="both"/>
      </w:pPr>
      <w:r>
        <w:t>1) Клиническая патофизиология сосудистого тонуса [Текст] / ГОУ ВПО Казан. гос. мед. ун-т Федер. агентства по здравоохранению и социал. развитию, Каф. патофизиологии ; [сост.: М. М. Миннебаев, Ф. И. Мухутдинова, А. Ю.</w:t>
      </w:r>
      <w:r>
        <w:rPr>
          <w:spacing w:val="-1"/>
        </w:rPr>
        <w:t xml:space="preserve"> </w:t>
      </w:r>
      <w:r>
        <w:t>Теплов]. -</w:t>
      </w:r>
      <w:r>
        <w:rPr>
          <w:spacing w:val="-2"/>
        </w:rPr>
        <w:t xml:space="preserve"> </w:t>
      </w:r>
      <w:r>
        <w:t>Казань :</w:t>
      </w:r>
      <w:r>
        <w:rPr>
          <w:spacing w:val="-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2006. -</w:t>
      </w:r>
      <w:r>
        <w:rPr>
          <w:spacing w:val="-2"/>
        </w:rPr>
        <w:t xml:space="preserve"> </w:t>
      </w:r>
      <w:r>
        <w:t>119,</w:t>
      </w:r>
      <w:r>
        <w:rPr>
          <w:spacing w:val="-1"/>
        </w:rPr>
        <w:t xml:space="preserve"> </w:t>
      </w:r>
      <w:r>
        <w:t>[1] с. :</w:t>
      </w:r>
      <w:r>
        <w:rPr>
          <w:spacing w:val="-1"/>
        </w:rPr>
        <w:t xml:space="preserve"> </w:t>
      </w:r>
      <w:r>
        <w:t>табл.</w:t>
      </w:r>
      <w:r>
        <w:rPr>
          <w:spacing w:val="-1"/>
        </w:rPr>
        <w:t xml:space="preserve"> </w:t>
      </w:r>
      <w:r>
        <w:t>; 21 см. - Библиогр.: с. 118 – 119.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476"/>
          <w:tab w:val="left" w:pos="2775"/>
        </w:tabs>
        <w:spacing w:before="1" w:line="240" w:lineRule="auto"/>
        <w:ind w:left="2775" w:right="400" w:hanging="1515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сердца».</w:t>
      </w:r>
    </w:p>
    <w:p w:rsidR="00F94EF2" w:rsidRDefault="00402FC6">
      <w:pPr>
        <w:spacing w:before="228" w:line="228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4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4"/>
        </w:numPr>
        <w:tabs>
          <w:tab w:val="left" w:pos="1006"/>
        </w:tabs>
        <w:ind w:right="943"/>
        <w:rPr>
          <w:sz w:val="20"/>
        </w:rPr>
      </w:pPr>
      <w:r>
        <w:rPr>
          <w:sz w:val="20"/>
        </w:rPr>
        <w:t>Раскрыть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9"/>
          <w:sz w:val="20"/>
        </w:rPr>
        <w:t xml:space="preserve"> </w:t>
      </w:r>
      <w:r>
        <w:rPr>
          <w:sz w:val="20"/>
        </w:rPr>
        <w:t>сердечный</w:t>
      </w:r>
      <w:r>
        <w:rPr>
          <w:spacing w:val="-9"/>
          <w:sz w:val="20"/>
        </w:rPr>
        <w:t xml:space="preserve"> </w:t>
      </w:r>
      <w:r>
        <w:rPr>
          <w:sz w:val="20"/>
        </w:rPr>
        <w:t>ритм, аритмия, блокада.</w:t>
      </w:r>
    </w:p>
    <w:p w:rsidR="00F94EF2" w:rsidRDefault="00402FC6">
      <w:pPr>
        <w:pStyle w:val="a4"/>
        <w:numPr>
          <w:ilvl w:val="0"/>
          <w:numId w:val="14"/>
        </w:numPr>
        <w:tabs>
          <w:tab w:val="left" w:pos="1006"/>
        </w:tabs>
        <w:ind w:right="186"/>
        <w:rPr>
          <w:sz w:val="20"/>
        </w:rPr>
      </w:pPr>
      <w:r>
        <w:rPr>
          <w:sz w:val="20"/>
        </w:rPr>
        <w:t>Зарисовать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5"/>
          <w:sz w:val="20"/>
        </w:rPr>
        <w:t xml:space="preserve"> </w:t>
      </w:r>
      <w:r>
        <w:rPr>
          <w:sz w:val="20"/>
        </w:rPr>
        <w:t>ЭКГ с подписью зубцов в 12 отведениях.</w:t>
      </w:r>
    </w:p>
    <w:p w:rsidR="00F94EF2" w:rsidRDefault="00402FC6">
      <w:pPr>
        <w:pStyle w:val="a4"/>
        <w:numPr>
          <w:ilvl w:val="0"/>
          <w:numId w:val="14"/>
        </w:numPr>
        <w:tabs>
          <w:tab w:val="left" w:pos="1006"/>
        </w:tabs>
        <w:ind w:right="257"/>
        <w:rPr>
          <w:sz w:val="20"/>
        </w:rPr>
      </w:pPr>
      <w:r>
        <w:rPr>
          <w:sz w:val="20"/>
        </w:rPr>
        <w:t>Зарисовать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рабочую</w:t>
      </w:r>
      <w:r>
        <w:rPr>
          <w:spacing w:val="-4"/>
          <w:sz w:val="20"/>
        </w:rPr>
        <w:t xml:space="preserve"> </w:t>
      </w:r>
      <w:r>
        <w:rPr>
          <w:sz w:val="20"/>
        </w:rPr>
        <w:t>тетрадь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до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комплексов</w:t>
      </w:r>
      <w:r>
        <w:rPr>
          <w:spacing w:val="-5"/>
          <w:sz w:val="20"/>
        </w:rPr>
        <w:t xml:space="preserve"> </w:t>
      </w:r>
      <w:r>
        <w:rPr>
          <w:sz w:val="20"/>
        </w:rPr>
        <w:t>ЭКГ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подписью зубцов в 12 отведениях при нарушении проводимости.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ind w:left="148" w:right="3091"/>
        <w:jc w:val="center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4"/>
        </w:numPr>
        <w:tabs>
          <w:tab w:val="left" w:pos="113"/>
        </w:tabs>
        <w:spacing w:line="228" w:lineRule="exact"/>
        <w:ind w:left="113" w:right="3009" w:hanging="114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F94EF2" w:rsidRDefault="00402FC6">
      <w:pPr>
        <w:pStyle w:val="a4"/>
        <w:numPr>
          <w:ilvl w:val="1"/>
          <w:numId w:val="14"/>
        </w:numPr>
        <w:tabs>
          <w:tab w:val="left" w:pos="113"/>
        </w:tabs>
        <w:spacing w:before="1"/>
        <w:ind w:left="113" w:right="1666" w:hanging="114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5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122 – 140.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476"/>
          <w:tab w:val="left" w:pos="2216"/>
        </w:tabs>
        <w:spacing w:before="1" w:line="240" w:lineRule="auto"/>
        <w:ind w:left="2216" w:right="396" w:hanging="956"/>
        <w:jc w:val="left"/>
      </w:pPr>
      <w:r>
        <w:t>Самостоятельная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7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8"/>
        </w:rPr>
        <w:t xml:space="preserve"> </w:t>
      </w:r>
      <w:r>
        <w:t>патология. Тема: «Патология внешнего дыхания».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spacing w:before="78" w:line="228" w:lineRule="exact"/>
        <w:ind w:left="852"/>
        <w:rPr>
          <w:b/>
          <w:sz w:val="20"/>
        </w:rPr>
      </w:pPr>
      <w:r>
        <w:rPr>
          <w:b/>
          <w:sz w:val="20"/>
        </w:rPr>
        <w:lastRenderedPageBreak/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3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3"/>
        </w:numPr>
        <w:tabs>
          <w:tab w:val="left" w:pos="1006"/>
        </w:tabs>
        <w:ind w:right="371"/>
        <w:rPr>
          <w:sz w:val="20"/>
        </w:rPr>
      </w:pPr>
      <w:r>
        <w:rPr>
          <w:sz w:val="20"/>
        </w:rPr>
        <w:t>Раскрыть содержание следующих понятий: недостаточность 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дыхания,</w:t>
      </w:r>
      <w:r>
        <w:rPr>
          <w:spacing w:val="-8"/>
          <w:sz w:val="20"/>
        </w:rPr>
        <w:t xml:space="preserve"> </w:t>
      </w:r>
      <w:r>
        <w:rPr>
          <w:sz w:val="20"/>
        </w:rPr>
        <w:t>обструкция,</w:t>
      </w:r>
      <w:r>
        <w:rPr>
          <w:spacing w:val="-8"/>
          <w:sz w:val="20"/>
        </w:rPr>
        <w:t xml:space="preserve"> </w:t>
      </w:r>
      <w:r>
        <w:rPr>
          <w:sz w:val="20"/>
        </w:rPr>
        <w:t>рестрикция,</w:t>
      </w:r>
      <w:r>
        <w:rPr>
          <w:spacing w:val="-6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9"/>
          <w:sz w:val="20"/>
        </w:rPr>
        <w:t xml:space="preserve"> </w:t>
      </w:r>
      <w:r>
        <w:rPr>
          <w:sz w:val="20"/>
        </w:rPr>
        <w:t>гипертензия, диффузия газов.</w:t>
      </w:r>
    </w:p>
    <w:p w:rsidR="00F94EF2" w:rsidRDefault="00402FC6">
      <w:pPr>
        <w:pStyle w:val="a4"/>
        <w:numPr>
          <w:ilvl w:val="0"/>
          <w:numId w:val="13"/>
        </w:numPr>
        <w:tabs>
          <w:tab w:val="left" w:pos="1006"/>
        </w:tabs>
        <w:ind w:right="900"/>
        <w:rPr>
          <w:sz w:val="20"/>
        </w:rPr>
      </w:pPr>
      <w:r>
        <w:rPr>
          <w:sz w:val="20"/>
        </w:rPr>
        <w:t>Составить</w:t>
      </w:r>
      <w:r>
        <w:rPr>
          <w:spacing w:val="-10"/>
          <w:sz w:val="20"/>
        </w:rPr>
        <w:t xml:space="preserve"> </w:t>
      </w:r>
      <w:r>
        <w:rPr>
          <w:sz w:val="20"/>
        </w:rPr>
        <w:t>схемы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кислотно-щелочного равновесия при нарушениях внешнего дыхания.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3"/>
        </w:numPr>
        <w:tabs>
          <w:tab w:val="left" w:pos="825"/>
        </w:tabs>
        <w:spacing w:line="227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3"/>
        </w:numPr>
        <w:tabs>
          <w:tab w:val="left" w:pos="825"/>
        </w:tabs>
        <w:spacing w:line="229" w:lineRule="exact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5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215 – 237.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527"/>
          <w:tab w:val="left" w:pos="2838"/>
        </w:tabs>
        <w:spacing w:line="240" w:lineRule="auto"/>
        <w:ind w:left="2838" w:right="345" w:hanging="1628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ЖКТ».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7" w:lineRule="exact"/>
        <w:ind w:left="852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2"/>
        </w:numPr>
        <w:tabs>
          <w:tab w:val="left" w:pos="1006"/>
        </w:tabs>
        <w:ind w:right="1395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2"/>
        </w:numPr>
        <w:tabs>
          <w:tab w:val="left" w:pos="1006"/>
        </w:tabs>
        <w:ind w:right="837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8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9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9"/>
          <w:sz w:val="20"/>
        </w:rPr>
        <w:t xml:space="preserve"> </w:t>
      </w:r>
      <w:r>
        <w:rPr>
          <w:sz w:val="20"/>
        </w:rPr>
        <w:t>сиалоз,</w:t>
      </w:r>
      <w:r>
        <w:rPr>
          <w:spacing w:val="-7"/>
          <w:sz w:val="20"/>
        </w:rPr>
        <w:t xml:space="preserve"> </w:t>
      </w:r>
      <w:r>
        <w:rPr>
          <w:sz w:val="20"/>
        </w:rPr>
        <w:t>сиалостаз, гиперсаливация,</w:t>
      </w:r>
      <w:r>
        <w:rPr>
          <w:spacing w:val="-8"/>
          <w:sz w:val="20"/>
        </w:rPr>
        <w:t xml:space="preserve"> </w:t>
      </w:r>
      <w:r>
        <w:rPr>
          <w:sz w:val="20"/>
        </w:rPr>
        <w:t>булимия,</w:t>
      </w:r>
      <w:r>
        <w:rPr>
          <w:spacing w:val="-8"/>
          <w:sz w:val="20"/>
        </w:rPr>
        <w:t xml:space="preserve"> </w:t>
      </w:r>
      <w:r>
        <w:rPr>
          <w:sz w:val="20"/>
        </w:rPr>
        <w:t>анорексия,</w:t>
      </w:r>
      <w:r>
        <w:rPr>
          <w:spacing w:val="-9"/>
          <w:sz w:val="20"/>
        </w:rPr>
        <w:t xml:space="preserve"> </w:t>
      </w:r>
      <w:r>
        <w:rPr>
          <w:sz w:val="20"/>
        </w:rPr>
        <w:t>тошнота,</w:t>
      </w:r>
      <w:r>
        <w:rPr>
          <w:spacing w:val="-8"/>
          <w:sz w:val="20"/>
        </w:rPr>
        <w:t xml:space="preserve"> </w:t>
      </w:r>
      <w:r>
        <w:rPr>
          <w:sz w:val="20"/>
        </w:rPr>
        <w:t>рвота,</w:t>
      </w:r>
      <w:r>
        <w:rPr>
          <w:spacing w:val="-8"/>
          <w:sz w:val="20"/>
        </w:rPr>
        <w:t xml:space="preserve"> </w:t>
      </w:r>
      <w:r>
        <w:rPr>
          <w:sz w:val="20"/>
        </w:rPr>
        <w:t>изжога, отрыжка, икота, гастрит, язвенная болезнь, панкреатит.</w:t>
      </w:r>
    </w:p>
    <w:p w:rsidR="00F94EF2" w:rsidRDefault="00402FC6">
      <w:pPr>
        <w:pStyle w:val="a4"/>
        <w:numPr>
          <w:ilvl w:val="0"/>
          <w:numId w:val="12"/>
        </w:numPr>
        <w:tabs>
          <w:tab w:val="left" w:pos="1006"/>
        </w:tabs>
        <w:ind w:right="1232"/>
        <w:rPr>
          <w:sz w:val="20"/>
        </w:rPr>
      </w:pPr>
      <w:r>
        <w:rPr>
          <w:sz w:val="20"/>
        </w:rPr>
        <w:t>Составить алгоритм дифференцировки язвы желудка и двенадцатиперстной</w:t>
      </w:r>
      <w:r>
        <w:rPr>
          <w:spacing w:val="-11"/>
          <w:sz w:val="20"/>
        </w:rPr>
        <w:t xml:space="preserve"> </w:t>
      </w:r>
      <w:r>
        <w:rPr>
          <w:sz w:val="20"/>
        </w:rPr>
        <w:t>кишки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симптоматических </w:t>
      </w:r>
      <w:r>
        <w:rPr>
          <w:spacing w:val="-2"/>
          <w:sz w:val="20"/>
        </w:rPr>
        <w:t>проявлений.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2"/>
        </w:numPr>
        <w:tabs>
          <w:tab w:val="left" w:pos="825"/>
        </w:tabs>
        <w:spacing w:line="227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2"/>
        </w:numPr>
        <w:tabs>
          <w:tab w:val="left" w:pos="825"/>
        </w:tabs>
        <w:spacing w:line="229" w:lineRule="exact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6"/>
        <w:ind w:left="0"/>
      </w:pPr>
    </w:p>
    <w:p w:rsidR="00F94EF2" w:rsidRDefault="00402FC6">
      <w:pPr>
        <w:pStyle w:val="1"/>
        <w:spacing w:before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7"/>
        <w:jc w:val="both"/>
      </w:pPr>
      <w:r>
        <w:t>1) Клиническая патофизиология органов желудочно-кишечного тракта: учеб. пособие для студентов мед. вузов / М-во здравоохранения и</w:t>
      </w:r>
      <w:r>
        <w:rPr>
          <w:spacing w:val="40"/>
        </w:rPr>
        <w:t xml:space="preserve"> </w:t>
      </w:r>
      <w:r>
        <w:t>социал. развития Рос. Федерации, Казан. гос. мед. ун-т ; [Сост.: Ф. И. Мухутдинова, М. М. Миннебаев, Г. В. Порядин и др.]. - Казань : КГМУ, 2004. - 351 с.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527"/>
          <w:tab w:val="left" w:pos="2759"/>
        </w:tabs>
        <w:spacing w:line="240" w:lineRule="auto"/>
        <w:ind w:left="2759" w:right="350" w:hanging="1549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печени».</w:t>
      </w:r>
    </w:p>
    <w:p w:rsidR="00F94EF2" w:rsidRDefault="00F94EF2">
      <w:pPr>
        <w:pStyle w:val="1"/>
        <w:spacing w:line="240" w:lineRule="auto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spacing w:before="78" w:line="228" w:lineRule="exact"/>
        <w:ind w:left="852"/>
        <w:rPr>
          <w:b/>
          <w:sz w:val="20"/>
        </w:rPr>
      </w:pPr>
      <w:r>
        <w:rPr>
          <w:b/>
          <w:sz w:val="20"/>
        </w:rPr>
        <w:lastRenderedPageBreak/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1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1"/>
        </w:numPr>
        <w:tabs>
          <w:tab w:val="left" w:pos="1006"/>
        </w:tabs>
        <w:ind w:right="364"/>
        <w:rPr>
          <w:sz w:val="20"/>
        </w:rPr>
      </w:pPr>
      <w:r>
        <w:rPr>
          <w:sz w:val="20"/>
        </w:rPr>
        <w:t>Раскрыть содержание следующих понятий: гемолитическая, паренхиматозная,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механическая</w:t>
      </w:r>
      <w:r>
        <w:rPr>
          <w:spacing w:val="-10"/>
          <w:sz w:val="20"/>
        </w:rPr>
        <w:t xml:space="preserve"> </w:t>
      </w:r>
      <w:r>
        <w:rPr>
          <w:sz w:val="20"/>
        </w:rPr>
        <w:t>желтуха;</w:t>
      </w:r>
      <w:r>
        <w:rPr>
          <w:spacing w:val="-9"/>
          <w:sz w:val="20"/>
        </w:rPr>
        <w:t xml:space="preserve"> </w:t>
      </w:r>
      <w:r>
        <w:rPr>
          <w:sz w:val="20"/>
        </w:rPr>
        <w:t>холестаз,</w:t>
      </w:r>
      <w:r>
        <w:rPr>
          <w:spacing w:val="-9"/>
          <w:sz w:val="20"/>
        </w:rPr>
        <w:t xml:space="preserve"> </w:t>
      </w:r>
      <w:r>
        <w:rPr>
          <w:sz w:val="20"/>
        </w:rPr>
        <w:t>холемя,</w:t>
      </w:r>
      <w:r>
        <w:rPr>
          <w:spacing w:val="-9"/>
          <w:sz w:val="20"/>
        </w:rPr>
        <w:t xml:space="preserve"> </w:t>
      </w:r>
      <w:r>
        <w:rPr>
          <w:sz w:val="20"/>
        </w:rPr>
        <w:t>ахолия.</w:t>
      </w:r>
    </w:p>
    <w:p w:rsidR="00F94EF2" w:rsidRDefault="00402FC6">
      <w:pPr>
        <w:pStyle w:val="a4"/>
        <w:numPr>
          <w:ilvl w:val="0"/>
          <w:numId w:val="11"/>
        </w:numPr>
        <w:tabs>
          <w:tab w:val="left" w:pos="1006"/>
        </w:tabs>
        <w:ind w:right="211"/>
        <w:rPr>
          <w:sz w:val="20"/>
        </w:rPr>
      </w:pPr>
      <w:r>
        <w:rPr>
          <w:sz w:val="20"/>
        </w:rPr>
        <w:t>Составить</w:t>
      </w:r>
      <w:r>
        <w:rPr>
          <w:spacing w:val="-6"/>
          <w:sz w:val="20"/>
        </w:rPr>
        <w:t xml:space="preserve"> </w:t>
      </w:r>
      <w:r>
        <w:rPr>
          <w:sz w:val="20"/>
        </w:rPr>
        <w:t>таблицу</w:t>
      </w:r>
      <w:r>
        <w:rPr>
          <w:spacing w:val="-8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вида</w:t>
      </w:r>
      <w:r>
        <w:rPr>
          <w:spacing w:val="-7"/>
          <w:sz w:val="20"/>
        </w:rPr>
        <w:t xml:space="preserve"> </w:t>
      </w:r>
      <w:r>
        <w:rPr>
          <w:sz w:val="20"/>
        </w:rPr>
        <w:t>желтухи</w:t>
      </w:r>
      <w:r>
        <w:rPr>
          <w:spacing w:val="-6"/>
          <w:sz w:val="20"/>
        </w:rPr>
        <w:t xml:space="preserve"> </w:t>
      </w:r>
      <w:r>
        <w:rPr>
          <w:sz w:val="20"/>
        </w:rPr>
        <w:t>по содержанию продуктов распада гемоглобина в крови, моче и кале.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1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11"/>
        </w:numPr>
        <w:tabs>
          <w:tab w:val="left" w:pos="825"/>
        </w:tabs>
        <w:spacing w:before="1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7"/>
        <w:jc w:val="both"/>
      </w:pPr>
      <w:r>
        <w:t>1)</w:t>
      </w:r>
      <w:r>
        <w:rPr>
          <w:spacing w:val="-2"/>
        </w:rPr>
        <w:t xml:space="preserve"> </w:t>
      </w:r>
      <w:r>
        <w:t>Патофизиология</w:t>
      </w:r>
      <w:r>
        <w:rPr>
          <w:spacing w:val="-3"/>
        </w:rPr>
        <w:t xml:space="preserve"> </w:t>
      </w:r>
      <w:r>
        <w:t>печени</w:t>
      </w:r>
      <w:r>
        <w:rPr>
          <w:spacing w:val="-4"/>
        </w:rPr>
        <w:t xml:space="preserve"> </w:t>
      </w:r>
      <w:r>
        <w:t>[Текст]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учеб.-метод.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/ Казан. гос. мед. ун-т М-ва здравоохранения Рос. Федерации, Каф. патофизиологии ; [сост. М. М. Миннебаев и др.]. - Казань : КГМУ, 2013. – 59 с.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526"/>
          <w:tab w:val="left" w:pos="2811"/>
        </w:tabs>
        <w:spacing w:before="1" w:line="240" w:lineRule="auto"/>
        <w:ind w:left="2811" w:right="343" w:hanging="1602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1"/>
        </w:rPr>
        <w:t xml:space="preserve"> </w:t>
      </w:r>
      <w:r>
        <w:t>патология. Тема: «Патология почек».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spacing w:line="227" w:lineRule="exact"/>
        <w:ind w:left="85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402FC6">
      <w:pPr>
        <w:pStyle w:val="a4"/>
        <w:numPr>
          <w:ilvl w:val="0"/>
          <w:numId w:val="10"/>
        </w:numPr>
        <w:tabs>
          <w:tab w:val="left" w:pos="1006"/>
        </w:tabs>
        <w:ind w:right="1395"/>
        <w:rPr>
          <w:sz w:val="20"/>
        </w:rPr>
      </w:pPr>
      <w:r>
        <w:rPr>
          <w:sz w:val="20"/>
        </w:rPr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9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10"/>
        </w:numPr>
        <w:tabs>
          <w:tab w:val="left" w:pos="1006"/>
        </w:tabs>
        <w:ind w:right="262"/>
        <w:rPr>
          <w:sz w:val="20"/>
        </w:rPr>
      </w:pPr>
      <w:r>
        <w:rPr>
          <w:sz w:val="20"/>
        </w:rPr>
        <w:t>Раскрыть содержание следующих понятий: нефритический и нефротический</w:t>
      </w:r>
      <w:r>
        <w:rPr>
          <w:spacing w:val="-11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7"/>
          <w:sz w:val="20"/>
        </w:rPr>
        <w:t xml:space="preserve"> </w:t>
      </w:r>
      <w:r>
        <w:rPr>
          <w:sz w:val="20"/>
        </w:rPr>
        <w:t>концентрационная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8"/>
          <w:sz w:val="20"/>
        </w:rPr>
        <w:t xml:space="preserve"> </w:t>
      </w:r>
      <w:r>
        <w:rPr>
          <w:sz w:val="20"/>
        </w:rPr>
        <w:t>почек,</w:t>
      </w:r>
      <w:r>
        <w:rPr>
          <w:spacing w:val="-8"/>
          <w:sz w:val="20"/>
        </w:rPr>
        <w:t xml:space="preserve"> </w:t>
      </w:r>
      <w:r>
        <w:rPr>
          <w:sz w:val="20"/>
        </w:rPr>
        <w:t>уремия, острая и хроническая почечная недостаточность.</w:t>
      </w:r>
    </w:p>
    <w:p w:rsidR="00F94EF2" w:rsidRDefault="00402FC6">
      <w:pPr>
        <w:pStyle w:val="a4"/>
        <w:numPr>
          <w:ilvl w:val="0"/>
          <w:numId w:val="10"/>
        </w:numPr>
        <w:tabs>
          <w:tab w:val="left" w:pos="1006"/>
        </w:tabs>
        <w:ind w:right="400"/>
        <w:rPr>
          <w:sz w:val="20"/>
        </w:rPr>
      </w:pPr>
      <w:r>
        <w:rPr>
          <w:sz w:val="20"/>
        </w:rPr>
        <w:t>Составить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виде</w:t>
      </w:r>
      <w:r>
        <w:rPr>
          <w:spacing w:val="-6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4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 нефритическом и нефротическом синдроме.</w:t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spacing w:before="1"/>
        <w:ind w:left="148" w:right="3091"/>
        <w:jc w:val="center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10"/>
        </w:numPr>
        <w:tabs>
          <w:tab w:val="left" w:pos="113"/>
        </w:tabs>
        <w:spacing w:line="228" w:lineRule="exact"/>
        <w:ind w:left="113" w:right="3009" w:hanging="114"/>
        <w:jc w:val="center"/>
        <w:rPr>
          <w:sz w:val="20"/>
        </w:rPr>
      </w:pPr>
      <w:r>
        <w:rPr>
          <w:sz w:val="20"/>
        </w:rPr>
        <w:t>Решение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задач;</w:t>
      </w:r>
    </w:p>
    <w:p w:rsidR="00F94EF2" w:rsidRDefault="00402FC6">
      <w:pPr>
        <w:pStyle w:val="a4"/>
        <w:numPr>
          <w:ilvl w:val="1"/>
          <w:numId w:val="10"/>
        </w:numPr>
        <w:tabs>
          <w:tab w:val="left" w:pos="113"/>
        </w:tabs>
        <w:ind w:left="113" w:right="1668" w:hanging="114"/>
        <w:jc w:val="center"/>
        <w:rPr>
          <w:sz w:val="20"/>
        </w:rPr>
      </w:pPr>
      <w:r>
        <w:rPr>
          <w:sz w:val="20"/>
        </w:rPr>
        <w:t>Проверка</w:t>
      </w:r>
      <w:r>
        <w:rPr>
          <w:spacing w:val="-8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9"/>
        <w:jc w:val="both"/>
      </w:pPr>
      <w:r>
        <w:t>1) Клиническая патофизиология почек [Текст] : учеб. пособие для студентов мед. вузов / Федер. агентство по здравоохранению и социал. развитию Рос. Федерации, Казан. гос. мед. ун-т ; [сост.: Ф. И. Мухутдинова и др.]. - Казань : КГМУ, 2008. - 99 с.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numPr>
          <w:ilvl w:val="0"/>
          <w:numId w:val="21"/>
        </w:numPr>
        <w:tabs>
          <w:tab w:val="left" w:pos="1527"/>
          <w:tab w:val="left" w:pos="2015"/>
        </w:tabs>
        <w:spacing w:line="240" w:lineRule="auto"/>
        <w:ind w:left="2015" w:right="350" w:hanging="805"/>
        <w:jc w:val="left"/>
      </w:pPr>
      <w:r>
        <w:t>Самостоятельная</w:t>
      </w:r>
      <w:r>
        <w:rPr>
          <w:spacing w:val="-7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Частная</w:t>
      </w:r>
      <w:r>
        <w:rPr>
          <w:spacing w:val="-7"/>
        </w:rPr>
        <w:t xml:space="preserve"> </w:t>
      </w:r>
      <w:r>
        <w:t>патология. Тема: «Патология нервной системы. Боль».</w:t>
      </w:r>
    </w:p>
    <w:p w:rsidR="00F94EF2" w:rsidRDefault="00F94EF2">
      <w:pPr>
        <w:pStyle w:val="a3"/>
        <w:spacing w:before="1"/>
        <w:ind w:left="0"/>
        <w:rPr>
          <w:b/>
        </w:rPr>
      </w:pPr>
    </w:p>
    <w:p w:rsidR="00F94EF2" w:rsidRDefault="00402FC6">
      <w:pPr>
        <w:ind w:left="852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работы:</w:t>
      </w:r>
    </w:p>
    <w:p w:rsidR="00F94EF2" w:rsidRDefault="00F94EF2">
      <w:pPr>
        <w:jc w:val="both"/>
        <w:rPr>
          <w:b/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9"/>
        </w:numPr>
        <w:tabs>
          <w:tab w:val="left" w:pos="1006"/>
        </w:tabs>
        <w:spacing w:before="73"/>
        <w:ind w:right="1393"/>
        <w:rPr>
          <w:sz w:val="20"/>
        </w:rPr>
      </w:pPr>
      <w:r>
        <w:rPr>
          <w:sz w:val="20"/>
        </w:rPr>
        <w:lastRenderedPageBreak/>
        <w:t>Прочитать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7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10"/>
          <w:sz w:val="20"/>
        </w:rPr>
        <w:t xml:space="preserve"> </w:t>
      </w:r>
      <w:r>
        <w:rPr>
          <w:sz w:val="20"/>
        </w:rPr>
        <w:t>для самостоятельной подготовки.</w:t>
      </w:r>
    </w:p>
    <w:p w:rsidR="00F94EF2" w:rsidRDefault="00402FC6">
      <w:pPr>
        <w:pStyle w:val="a4"/>
        <w:numPr>
          <w:ilvl w:val="0"/>
          <w:numId w:val="9"/>
        </w:numPr>
        <w:tabs>
          <w:tab w:val="left" w:pos="1006"/>
        </w:tabs>
        <w:spacing w:before="1"/>
        <w:ind w:right="178"/>
        <w:rPr>
          <w:sz w:val="20"/>
        </w:rPr>
      </w:pPr>
      <w:r>
        <w:rPr>
          <w:sz w:val="20"/>
        </w:rPr>
        <w:t>Раскрыть</w:t>
      </w:r>
      <w:r>
        <w:rPr>
          <w:spacing w:val="-7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8"/>
          <w:sz w:val="20"/>
        </w:rPr>
        <w:t xml:space="preserve"> </w:t>
      </w:r>
      <w:r>
        <w:rPr>
          <w:sz w:val="20"/>
        </w:rPr>
        <w:t>боль,</w:t>
      </w:r>
      <w:r>
        <w:rPr>
          <w:spacing w:val="-6"/>
          <w:sz w:val="20"/>
        </w:rPr>
        <w:t xml:space="preserve"> </w:t>
      </w:r>
      <w:r>
        <w:rPr>
          <w:sz w:val="20"/>
        </w:rPr>
        <w:t>алгическая</w:t>
      </w:r>
      <w:r>
        <w:rPr>
          <w:spacing w:val="-8"/>
          <w:sz w:val="20"/>
        </w:rPr>
        <w:t xml:space="preserve"> </w:t>
      </w:r>
      <w:r>
        <w:rPr>
          <w:sz w:val="20"/>
        </w:rPr>
        <w:t>система, ноцицептивная и антиноцицептивная система, анальгетик.</w:t>
      </w:r>
    </w:p>
    <w:p w:rsidR="00F94EF2" w:rsidRDefault="00402FC6">
      <w:pPr>
        <w:pStyle w:val="a4"/>
        <w:numPr>
          <w:ilvl w:val="0"/>
          <w:numId w:val="9"/>
        </w:numPr>
        <w:tabs>
          <w:tab w:val="left" w:pos="1006"/>
        </w:tabs>
        <w:spacing w:before="1"/>
        <w:rPr>
          <w:sz w:val="20"/>
        </w:rPr>
      </w:pPr>
      <w:r>
        <w:rPr>
          <w:sz w:val="20"/>
        </w:rPr>
        <w:t>Объяснить</w:t>
      </w:r>
      <w:r>
        <w:rPr>
          <w:spacing w:val="-11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боли.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</w:pPr>
      <w:r>
        <w:t>Форма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rPr>
          <w:spacing w:val="-2"/>
        </w:rPr>
        <w:t>контроля:</w:t>
      </w:r>
    </w:p>
    <w:p w:rsidR="00F94EF2" w:rsidRDefault="00402FC6">
      <w:pPr>
        <w:pStyle w:val="a4"/>
        <w:numPr>
          <w:ilvl w:val="1"/>
          <w:numId w:val="9"/>
        </w:numPr>
        <w:tabs>
          <w:tab w:val="left" w:pos="825"/>
        </w:tabs>
        <w:spacing w:line="228" w:lineRule="exact"/>
        <w:ind w:left="825" w:hanging="114"/>
        <w:rPr>
          <w:sz w:val="20"/>
        </w:rPr>
      </w:pPr>
      <w:r>
        <w:rPr>
          <w:sz w:val="20"/>
        </w:rPr>
        <w:t>Решение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заданий;</w:t>
      </w:r>
    </w:p>
    <w:p w:rsidR="00F94EF2" w:rsidRDefault="00402FC6">
      <w:pPr>
        <w:pStyle w:val="a4"/>
        <w:numPr>
          <w:ilvl w:val="1"/>
          <w:numId w:val="9"/>
        </w:numPr>
        <w:tabs>
          <w:tab w:val="left" w:pos="825"/>
        </w:tabs>
        <w:spacing w:before="1"/>
        <w:ind w:left="825" w:hanging="114"/>
        <w:rPr>
          <w:sz w:val="20"/>
        </w:rPr>
      </w:pPr>
      <w:r>
        <w:rPr>
          <w:sz w:val="20"/>
        </w:rPr>
        <w:t>Проверка</w:t>
      </w:r>
      <w:r>
        <w:rPr>
          <w:spacing w:val="-9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студентов;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spacing w:line="227" w:lineRule="exact"/>
        <w:jc w:val="both"/>
      </w:pPr>
      <w:r>
        <w:t>Перечень</w:t>
      </w:r>
      <w:r>
        <w:rPr>
          <w:spacing w:val="-11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самостоятельной</w:t>
      </w:r>
      <w:r>
        <w:rPr>
          <w:spacing w:val="-9"/>
        </w:rPr>
        <w:t xml:space="preserve"> </w:t>
      </w:r>
      <w:r>
        <w:rPr>
          <w:spacing w:val="-2"/>
        </w:rPr>
        <w:t>подготовки:</w:t>
      </w:r>
    </w:p>
    <w:p w:rsidR="00F94EF2" w:rsidRDefault="00402FC6">
      <w:pPr>
        <w:pStyle w:val="a3"/>
        <w:ind w:left="711" w:right="135"/>
        <w:jc w:val="both"/>
      </w:pPr>
      <w:r>
        <w:t>1) Патофизиология. В 2 т. Т. 2 [Электронный ресурс] : учебник / П.Ф. Литвицкий. - 5-е изд., перераб. и доп. - М. : ГЭОТАР-Медиа, 2016. – с. 415 – 422.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spacing w:line="240" w:lineRule="auto"/>
        <w:ind w:left="2029" w:right="658" w:hanging="1107"/>
      </w:pPr>
      <w:bookmarkStart w:id="7" w:name="_TOC_250001"/>
      <w:r>
        <w:t>7.</w:t>
      </w:r>
      <w:r>
        <w:rPr>
          <w:spacing w:val="-12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УКАЗАНИЯ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bookmarkEnd w:id="7"/>
      <w:r>
        <w:t>ОБУЧАЮЩИХСЯ ПО ОСВОЕНИЮ ДИСЦИПЛИНЫ</w:t>
      </w:r>
    </w:p>
    <w:p w:rsidR="00F94EF2" w:rsidRDefault="00402FC6">
      <w:pPr>
        <w:pStyle w:val="a3"/>
        <w:spacing w:before="224"/>
        <w:ind w:right="138" w:firstLine="708"/>
        <w:jc w:val="both"/>
      </w:pPr>
      <w:r>
        <w:rPr>
          <w:b/>
        </w:rPr>
        <w:t xml:space="preserve">Требования к ведению рабочей тетради: </w:t>
      </w:r>
      <w:r>
        <w:t>Тетрадь по предмету должна иметь аккуратный внешний вид. Не допускается ведение записей по другой академической дисциплине. Задания для проверки должны быть написаны разборчивым почерком (или иметь вклейку машинописного</w:t>
      </w:r>
      <w:r>
        <w:rPr>
          <w:spacing w:val="80"/>
        </w:rPr>
        <w:t xml:space="preserve"> </w:t>
      </w:r>
      <w:r>
        <w:rPr>
          <w:spacing w:val="-2"/>
        </w:rPr>
        <w:t>текста).</w:t>
      </w:r>
    </w:p>
    <w:p w:rsidR="00F94EF2" w:rsidRDefault="00402FC6">
      <w:pPr>
        <w:pStyle w:val="a3"/>
        <w:ind w:right="140" w:firstLine="708"/>
        <w:jc w:val="both"/>
      </w:pPr>
      <w:r>
        <w:rPr>
          <w:b/>
        </w:rPr>
        <w:t xml:space="preserve">Требования к решению ситуационной задачи: </w:t>
      </w:r>
      <w:r>
        <w:t>При решении ситуационной задачи требуется сравнить показатели с физиологическими нормативами, определить патологию. На основе сделанного заключения, необходимо объяснить цепочку причинно-следственных связей.</w:t>
      </w:r>
    </w:p>
    <w:p w:rsidR="00F94EF2" w:rsidRDefault="00402FC6">
      <w:pPr>
        <w:pStyle w:val="a3"/>
        <w:spacing w:before="2"/>
        <w:ind w:right="141" w:firstLine="708"/>
        <w:jc w:val="both"/>
      </w:pPr>
      <w:r>
        <w:rPr>
          <w:b/>
        </w:rPr>
        <w:t xml:space="preserve">Требования к самостоятельной работе: </w:t>
      </w:r>
      <w:r>
        <w:t>Самостоятельная работа выполняется вне учебной аудитории без непосредственного контакта с ведущим преподавателем. Предварительно необходимо ознакомиться с планом работы по конкретной теме. Выполнение всех предъявляемых требований следует проводить в рабочей тетради с дальнейшим предоставлением ее на проверку.</w:t>
      </w:r>
    </w:p>
    <w:p w:rsidR="00F94EF2" w:rsidRDefault="00402FC6">
      <w:pPr>
        <w:ind w:left="286" w:right="140" w:firstLine="708"/>
        <w:jc w:val="both"/>
        <w:rPr>
          <w:sz w:val="20"/>
        </w:rPr>
      </w:pPr>
      <w:r>
        <w:rPr>
          <w:b/>
          <w:sz w:val="20"/>
        </w:rPr>
        <w:t>Требования по выполнению контрольной работы</w:t>
      </w:r>
      <w:r>
        <w:rPr>
          <w:sz w:val="20"/>
        </w:rPr>
        <w:t>. Контрольная работа проводится в виде устного ответа. При устном ответе студент должен четко отвечать на поставленный вопрос (см. критерии оценки).</w:t>
      </w:r>
    </w:p>
    <w:p w:rsidR="00F94EF2" w:rsidRDefault="00402FC6">
      <w:pPr>
        <w:ind w:left="286" w:right="140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 выполняются аудиторно, на практических занятиях. Задания носят индивидуальный характер, преподаватель вправе решать, давать их в устной или письменной форме.</w:t>
      </w:r>
    </w:p>
    <w:p w:rsidR="00F94EF2" w:rsidRDefault="00F94EF2">
      <w:pPr>
        <w:pStyle w:val="a3"/>
        <w:ind w:left="0"/>
      </w:pP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ind w:left="1715"/>
      </w:pPr>
      <w:bookmarkStart w:id="8" w:name="_TOC_250000"/>
      <w:r>
        <w:t>СПИСОК</w:t>
      </w:r>
      <w:r>
        <w:rPr>
          <w:spacing w:val="-13"/>
        </w:rPr>
        <w:t xml:space="preserve"> </w:t>
      </w:r>
      <w:r>
        <w:t>ИСПОЛЬЗОВАННЫХ</w:t>
      </w:r>
      <w:r>
        <w:rPr>
          <w:spacing w:val="-11"/>
        </w:rPr>
        <w:t xml:space="preserve"> </w:t>
      </w:r>
      <w:bookmarkEnd w:id="8"/>
      <w:r>
        <w:rPr>
          <w:spacing w:val="-2"/>
        </w:rPr>
        <w:t>ИСТОЧНИКОВ</w:t>
      </w:r>
    </w:p>
    <w:p w:rsidR="00F94EF2" w:rsidRPr="0030127C" w:rsidRDefault="00402FC6">
      <w:pPr>
        <w:pStyle w:val="a4"/>
        <w:numPr>
          <w:ilvl w:val="0"/>
          <w:numId w:val="8"/>
        </w:numPr>
        <w:tabs>
          <w:tab w:val="left" w:pos="713"/>
        </w:tabs>
        <w:ind w:right="137"/>
        <w:rPr>
          <w:sz w:val="20"/>
          <w:highlight w:val="yellow"/>
        </w:rPr>
      </w:pPr>
      <w:r w:rsidRPr="0030127C">
        <w:rPr>
          <w:sz w:val="20"/>
          <w:highlight w:val="yellow"/>
        </w:rPr>
        <w:t>Рабочая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программа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по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дисциплине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«Патология»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для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студентов, обучающихся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по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специальности/направлению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подготовки</w:t>
      </w:r>
      <w:r w:rsidRPr="0030127C">
        <w:rPr>
          <w:spacing w:val="80"/>
          <w:w w:val="15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33.05.01</w:t>
      </w:r>
    </w:p>
    <w:p w:rsidR="00F94EF2" w:rsidRPr="0030127C" w:rsidRDefault="00F94EF2">
      <w:pPr>
        <w:pStyle w:val="a4"/>
        <w:rPr>
          <w:sz w:val="20"/>
          <w:highlight w:val="yellow"/>
        </w:rPr>
        <w:sectPr w:rsidR="00F94EF2" w:rsidRPr="0030127C">
          <w:pgSz w:w="8420" w:h="11910"/>
          <w:pgMar w:top="480" w:right="708" w:bottom="900" w:left="566" w:header="0" w:footer="659" w:gutter="0"/>
          <w:cols w:space="720"/>
        </w:sectPr>
      </w:pPr>
    </w:p>
    <w:p w:rsidR="00F94EF2" w:rsidRPr="0030127C" w:rsidRDefault="00402FC6">
      <w:pPr>
        <w:pStyle w:val="a3"/>
        <w:spacing w:before="73"/>
        <w:ind w:left="713"/>
        <w:jc w:val="both"/>
        <w:rPr>
          <w:highlight w:val="yellow"/>
        </w:rPr>
      </w:pPr>
      <w:r w:rsidRPr="0030127C">
        <w:rPr>
          <w:highlight w:val="yellow"/>
        </w:rPr>
        <w:lastRenderedPageBreak/>
        <w:t>Фармация</w:t>
      </w:r>
      <w:r w:rsidRPr="0030127C">
        <w:rPr>
          <w:spacing w:val="57"/>
          <w:highlight w:val="yellow"/>
        </w:rPr>
        <w:t xml:space="preserve"> </w:t>
      </w:r>
      <w:r w:rsidRPr="0030127C">
        <w:rPr>
          <w:highlight w:val="yellow"/>
        </w:rPr>
        <w:t>//</w:t>
      </w:r>
      <w:r w:rsidRPr="0030127C">
        <w:rPr>
          <w:spacing w:val="59"/>
          <w:highlight w:val="yellow"/>
        </w:rPr>
        <w:t xml:space="preserve"> </w:t>
      </w:r>
      <w:r w:rsidRPr="0030127C">
        <w:rPr>
          <w:highlight w:val="yellow"/>
        </w:rPr>
        <w:t>А.М.Фархутдинов,</w:t>
      </w:r>
      <w:r w:rsidRPr="0030127C">
        <w:rPr>
          <w:spacing w:val="57"/>
          <w:highlight w:val="yellow"/>
        </w:rPr>
        <w:t xml:space="preserve"> </w:t>
      </w:r>
      <w:r w:rsidRPr="0030127C">
        <w:rPr>
          <w:highlight w:val="yellow"/>
        </w:rPr>
        <w:t>Р.Р.Хуснутдинов.</w:t>
      </w:r>
      <w:r w:rsidRPr="0030127C">
        <w:rPr>
          <w:spacing w:val="57"/>
          <w:highlight w:val="yellow"/>
        </w:rPr>
        <w:t xml:space="preserve"> </w:t>
      </w:r>
      <w:r w:rsidRPr="0030127C">
        <w:rPr>
          <w:highlight w:val="yellow"/>
        </w:rPr>
        <w:t>-</w:t>
      </w:r>
      <w:r w:rsidRPr="0030127C">
        <w:rPr>
          <w:spacing w:val="59"/>
          <w:highlight w:val="yellow"/>
        </w:rPr>
        <w:t xml:space="preserve"> </w:t>
      </w:r>
      <w:r w:rsidRPr="0030127C">
        <w:rPr>
          <w:highlight w:val="yellow"/>
        </w:rPr>
        <w:t>Казань.</w:t>
      </w:r>
      <w:r w:rsidRPr="0030127C">
        <w:rPr>
          <w:spacing w:val="57"/>
          <w:highlight w:val="yellow"/>
        </w:rPr>
        <w:t xml:space="preserve"> </w:t>
      </w:r>
      <w:r w:rsidRPr="0030127C">
        <w:rPr>
          <w:highlight w:val="yellow"/>
        </w:rPr>
        <w:t>:</w:t>
      </w:r>
      <w:r w:rsidRPr="0030127C">
        <w:rPr>
          <w:spacing w:val="59"/>
          <w:highlight w:val="yellow"/>
        </w:rPr>
        <w:t xml:space="preserve"> </w:t>
      </w:r>
      <w:r w:rsidRPr="0030127C">
        <w:rPr>
          <w:spacing w:val="-2"/>
          <w:highlight w:val="yellow"/>
        </w:rPr>
        <w:t>КГМУ,</w:t>
      </w:r>
    </w:p>
    <w:p w:rsidR="00F94EF2" w:rsidRPr="0030127C" w:rsidRDefault="00402FC6">
      <w:pPr>
        <w:pStyle w:val="a3"/>
        <w:ind w:left="713"/>
        <w:jc w:val="both"/>
        <w:rPr>
          <w:highlight w:val="yellow"/>
        </w:rPr>
      </w:pPr>
      <w:r w:rsidRPr="0030127C">
        <w:rPr>
          <w:highlight w:val="yellow"/>
        </w:rPr>
        <w:t>2017.</w:t>
      </w:r>
      <w:r w:rsidRPr="0030127C">
        <w:rPr>
          <w:spacing w:val="-2"/>
          <w:highlight w:val="yellow"/>
        </w:rPr>
        <w:t xml:space="preserve"> </w:t>
      </w:r>
      <w:r w:rsidRPr="0030127C">
        <w:rPr>
          <w:highlight w:val="yellow"/>
        </w:rPr>
        <w:t>-</w:t>
      </w:r>
      <w:r w:rsidRPr="0030127C">
        <w:rPr>
          <w:spacing w:val="-3"/>
          <w:highlight w:val="yellow"/>
        </w:rPr>
        <w:t xml:space="preserve"> </w:t>
      </w:r>
      <w:r w:rsidRPr="0030127C">
        <w:rPr>
          <w:highlight w:val="yellow"/>
        </w:rPr>
        <w:t xml:space="preserve">21 </w:t>
      </w:r>
      <w:r w:rsidRPr="0030127C">
        <w:rPr>
          <w:spacing w:val="-5"/>
          <w:highlight w:val="yellow"/>
        </w:rPr>
        <w:t>с.</w:t>
      </w:r>
    </w:p>
    <w:p w:rsidR="00F94EF2" w:rsidRPr="0030127C" w:rsidRDefault="00402FC6">
      <w:pPr>
        <w:pStyle w:val="a4"/>
        <w:numPr>
          <w:ilvl w:val="0"/>
          <w:numId w:val="8"/>
        </w:numPr>
        <w:tabs>
          <w:tab w:val="left" w:pos="713"/>
        </w:tabs>
        <w:spacing w:before="1"/>
        <w:ind w:right="139"/>
        <w:jc w:val="both"/>
        <w:rPr>
          <w:sz w:val="20"/>
          <w:highlight w:val="yellow"/>
        </w:rPr>
      </w:pPr>
      <w:r w:rsidRPr="0030127C">
        <w:rPr>
          <w:sz w:val="20"/>
          <w:highlight w:val="yellow"/>
        </w:rPr>
        <w:t>Федеральный образовательный стандарт высшего профессионального образования по направлению подготовки 33.05.01 Фармация // Утвержден приказом Министерства образования и науки Российской Федерации от 11 августа 2016 г., № 1037.</w:t>
      </w:r>
    </w:p>
    <w:p w:rsidR="00F94EF2" w:rsidRPr="0030127C" w:rsidRDefault="00402FC6">
      <w:pPr>
        <w:pStyle w:val="a4"/>
        <w:numPr>
          <w:ilvl w:val="0"/>
          <w:numId w:val="8"/>
        </w:numPr>
        <w:tabs>
          <w:tab w:val="left" w:pos="713"/>
        </w:tabs>
        <w:ind w:right="138"/>
        <w:jc w:val="both"/>
        <w:rPr>
          <w:sz w:val="20"/>
          <w:highlight w:val="yellow"/>
        </w:rPr>
      </w:pPr>
      <w:r w:rsidRPr="0030127C">
        <w:rPr>
          <w:sz w:val="20"/>
          <w:highlight w:val="yellow"/>
        </w:rPr>
        <w:t>Руководство к занятиям по патофизиологии: учеб. пособие для</w:t>
      </w:r>
      <w:r w:rsidRPr="0030127C">
        <w:rPr>
          <w:spacing w:val="40"/>
          <w:sz w:val="20"/>
          <w:highlight w:val="yellow"/>
        </w:rPr>
        <w:t xml:space="preserve"> </w:t>
      </w:r>
      <w:r w:rsidRPr="0030127C">
        <w:rPr>
          <w:sz w:val="20"/>
          <w:highlight w:val="yellow"/>
        </w:rPr>
        <w:t>студентов мед. вузов / Под ред. П. Ф. Литвицкого. - М. : ГЭОТАР-МЕД, 2002. - 125 с.</w:t>
      </w:r>
    </w:p>
    <w:p w:rsidR="00F94EF2" w:rsidRPr="0030127C" w:rsidRDefault="00402FC6">
      <w:pPr>
        <w:pStyle w:val="a4"/>
        <w:numPr>
          <w:ilvl w:val="0"/>
          <w:numId w:val="8"/>
        </w:numPr>
        <w:tabs>
          <w:tab w:val="left" w:pos="713"/>
        </w:tabs>
        <w:spacing w:before="1"/>
        <w:ind w:right="139"/>
        <w:jc w:val="both"/>
        <w:rPr>
          <w:sz w:val="20"/>
          <w:highlight w:val="yellow"/>
        </w:rPr>
      </w:pPr>
      <w:r w:rsidRPr="0030127C">
        <w:rPr>
          <w:sz w:val="20"/>
          <w:highlight w:val="yellow"/>
        </w:rPr>
        <w:t>Методические указания для профессорско-преподавательского состава по написанию учебно-методических пособий для обучающихся / Мухарямова Л.М., Утеева Э.Н. – Казань: КГМУ, 2017. – 35 с.</w:t>
      </w:r>
    </w:p>
    <w:p w:rsidR="00F94EF2" w:rsidRDefault="00F94EF2">
      <w:pPr>
        <w:pStyle w:val="a4"/>
        <w:jc w:val="both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spacing w:before="78"/>
        <w:ind w:left="148" w:right="6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ПРИЛОЖЕНИЯ</w:t>
      </w:r>
    </w:p>
    <w:p w:rsidR="00F94EF2" w:rsidRDefault="00F94EF2">
      <w:pPr>
        <w:pStyle w:val="a3"/>
        <w:ind w:left="0"/>
        <w:rPr>
          <w:b/>
        </w:rPr>
      </w:pPr>
    </w:p>
    <w:p w:rsidR="00F94EF2" w:rsidRDefault="00402FC6">
      <w:pPr>
        <w:pStyle w:val="a4"/>
        <w:numPr>
          <w:ilvl w:val="1"/>
          <w:numId w:val="8"/>
        </w:numPr>
        <w:tabs>
          <w:tab w:val="left" w:pos="2143"/>
        </w:tabs>
        <w:spacing w:before="1"/>
        <w:ind w:left="2143" w:hanging="176"/>
        <w:jc w:val="left"/>
        <w:rPr>
          <w:b/>
          <w:sz w:val="20"/>
        </w:rPr>
      </w:pPr>
      <w:r>
        <w:rPr>
          <w:b/>
          <w:sz w:val="20"/>
        </w:rPr>
        <w:t>Физиологические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показатели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(нормы),</w:t>
      </w:r>
    </w:p>
    <w:p w:rsidR="00F94EF2" w:rsidRDefault="00402FC6">
      <w:pPr>
        <w:ind w:left="1813"/>
        <w:rPr>
          <w:b/>
          <w:sz w:val="20"/>
        </w:rPr>
      </w:pPr>
      <w:r>
        <w:rPr>
          <w:b/>
          <w:sz w:val="20"/>
        </w:rPr>
        <w:t>необходимые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решения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ситуационных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задач.</w:t>
      </w:r>
    </w:p>
    <w:p w:rsidR="00F94EF2" w:rsidRDefault="00402FC6">
      <w:pPr>
        <w:pStyle w:val="a3"/>
        <w:spacing w:before="224"/>
        <w:ind w:right="2533"/>
      </w:pPr>
      <w:r>
        <w:rPr>
          <w:u w:val="single"/>
        </w:rPr>
        <w:t>Нарушения кислотно-щелочного равновесия</w:t>
      </w:r>
      <w:r>
        <w:t xml:space="preserve"> Концентрация</w:t>
      </w:r>
      <w:r>
        <w:rPr>
          <w:spacing w:val="-9"/>
        </w:rPr>
        <w:t xml:space="preserve"> </w:t>
      </w:r>
      <w:r>
        <w:t>ионов</w:t>
      </w:r>
      <w:r>
        <w:rPr>
          <w:spacing w:val="-6"/>
        </w:rPr>
        <w:t xml:space="preserve"> </w:t>
      </w:r>
      <w:r>
        <w:t>водорода</w:t>
      </w:r>
      <w:r>
        <w:rPr>
          <w:spacing w:val="-5"/>
        </w:rPr>
        <w:t xml:space="preserve"> </w:t>
      </w:r>
      <w:r>
        <w:t>pH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7.35-7.45</w:t>
      </w:r>
    </w:p>
    <w:p w:rsidR="00F94EF2" w:rsidRDefault="00402FC6">
      <w:pPr>
        <w:pStyle w:val="a3"/>
        <w:spacing w:before="1"/>
        <w:ind w:right="779"/>
      </w:pPr>
      <w:r>
        <w:t>Парциальное</w:t>
      </w:r>
      <w:r>
        <w:rPr>
          <w:spacing w:val="-8"/>
        </w:rPr>
        <w:t xml:space="preserve"> </w:t>
      </w:r>
      <w:r>
        <w:t>напряжение</w:t>
      </w:r>
      <w:r>
        <w:rPr>
          <w:spacing w:val="-5"/>
        </w:rPr>
        <w:t xml:space="preserve"> </w:t>
      </w:r>
      <w:r>
        <w:t>углекислоты</w:t>
      </w:r>
      <w:r>
        <w:rPr>
          <w:spacing w:val="-5"/>
        </w:rPr>
        <w:t xml:space="preserve"> </w:t>
      </w:r>
      <w:r>
        <w:t>pCO</w:t>
      </w:r>
      <w:r>
        <w:rPr>
          <w:vertAlign w:val="subscript"/>
        </w:rPr>
        <w:t>2</w:t>
      </w:r>
      <w:r>
        <w:rPr>
          <w:spacing w:val="-8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35-45</w:t>
      </w:r>
      <w:r>
        <w:rPr>
          <w:spacing w:val="-7"/>
        </w:rPr>
        <w:t xml:space="preserve"> </w:t>
      </w:r>
      <w:r>
        <w:t>мм.рт.ст Стандартный бикорбонат SB = 21-25 ммоль/л</w:t>
      </w:r>
    </w:p>
    <w:p w:rsidR="00F94EF2" w:rsidRDefault="00402FC6">
      <w:pPr>
        <w:pStyle w:val="a3"/>
        <w:spacing w:before="1"/>
        <w:ind w:right="1790"/>
      </w:pPr>
      <w:r>
        <w:t>Буферные основания BB = 46-52 ммоль/л Избыток/дефицит</w:t>
      </w:r>
      <w:r>
        <w:rPr>
          <w:spacing w:val="-7"/>
        </w:rPr>
        <w:t xml:space="preserve"> </w:t>
      </w:r>
      <w:r>
        <w:t>буферных</w:t>
      </w:r>
      <w:r>
        <w:rPr>
          <w:spacing w:val="-6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±</w:t>
      </w:r>
      <w:r>
        <w:rPr>
          <w:spacing w:val="-6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ммоль/л</w:t>
      </w:r>
    </w:p>
    <w:p w:rsidR="00F94EF2" w:rsidRDefault="00402FC6">
      <w:pPr>
        <w:pStyle w:val="a3"/>
        <w:spacing w:before="229"/>
      </w:pPr>
      <w:r>
        <w:rPr>
          <w:spacing w:val="-2"/>
          <w:u w:val="single"/>
        </w:rPr>
        <w:t>Гемограммы</w:t>
      </w:r>
    </w:p>
    <w:p w:rsidR="00F94EF2" w:rsidRDefault="00402FC6">
      <w:pPr>
        <w:pStyle w:val="a3"/>
        <w:spacing w:before="1"/>
        <w:ind w:right="779"/>
      </w:pPr>
      <w:r>
        <w:t>Эритроциты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женщин</w:t>
      </w:r>
      <w:r>
        <w:rPr>
          <w:spacing w:val="-7"/>
        </w:rPr>
        <w:t xml:space="preserve"> </w:t>
      </w:r>
      <w:r>
        <w:t>3,7-4,7х10</w:t>
      </w:r>
      <w:r>
        <w:rPr>
          <w:vertAlign w:val="superscript"/>
        </w:rPr>
        <w:t>12</w:t>
      </w:r>
      <w:r>
        <w:t>/л;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мужчин</w:t>
      </w:r>
      <w:r>
        <w:rPr>
          <w:spacing w:val="-7"/>
        </w:rPr>
        <w:t xml:space="preserve"> </w:t>
      </w:r>
      <w:r>
        <w:t>4,5-5,5х10</w:t>
      </w:r>
      <w:r>
        <w:rPr>
          <w:vertAlign w:val="superscript"/>
        </w:rPr>
        <w:t>12</w:t>
      </w:r>
      <w:r>
        <w:t>/л Гемоглобин у женщин 120-140 г/л; у мужчин 130-160 г/л Ретикулоциты 0,5-2 %</w:t>
      </w:r>
    </w:p>
    <w:p w:rsidR="00F94EF2" w:rsidRDefault="00402FC6">
      <w:pPr>
        <w:pStyle w:val="a3"/>
        <w:ind w:right="3813"/>
      </w:pPr>
      <w:r>
        <w:t>Цветовой</w:t>
      </w:r>
      <w:r>
        <w:rPr>
          <w:spacing w:val="-13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0,85-1,05 Тромбоциты 180-320х10</w:t>
      </w:r>
      <w:r>
        <w:rPr>
          <w:vertAlign w:val="superscript"/>
        </w:rPr>
        <w:t>9</w:t>
      </w:r>
      <w:r>
        <w:t>/л Лейкоциты 4 – 8х10</w:t>
      </w:r>
      <w:r>
        <w:rPr>
          <w:vertAlign w:val="superscript"/>
        </w:rPr>
        <w:t>9</w:t>
      </w:r>
      <w:r>
        <w:t xml:space="preserve">/л </w:t>
      </w:r>
      <w:r>
        <w:rPr>
          <w:spacing w:val="-2"/>
        </w:rPr>
        <w:t>Нейтрофилы:</w:t>
      </w:r>
    </w:p>
    <w:p w:rsidR="00F94EF2" w:rsidRDefault="00402FC6">
      <w:pPr>
        <w:pStyle w:val="a3"/>
      </w:pPr>
      <w:r>
        <w:t>Палочкоядерные</w:t>
      </w:r>
      <w:r>
        <w:rPr>
          <w:spacing w:val="-9"/>
        </w:rPr>
        <w:t xml:space="preserve"> </w:t>
      </w:r>
      <w:r>
        <w:t>1-6</w:t>
      </w:r>
      <w:r>
        <w:rPr>
          <w:spacing w:val="-8"/>
        </w:rPr>
        <w:t xml:space="preserve"> </w:t>
      </w:r>
      <w:r>
        <w:rPr>
          <w:spacing w:val="-10"/>
        </w:rPr>
        <w:t>%</w:t>
      </w:r>
    </w:p>
    <w:p w:rsidR="00F94EF2" w:rsidRDefault="00402FC6">
      <w:pPr>
        <w:pStyle w:val="a3"/>
        <w:spacing w:before="1" w:line="229" w:lineRule="exact"/>
      </w:pPr>
      <w:r>
        <w:t>Сегментоядерные</w:t>
      </w:r>
      <w:r>
        <w:rPr>
          <w:spacing w:val="-10"/>
        </w:rPr>
        <w:t xml:space="preserve"> </w:t>
      </w:r>
      <w:r>
        <w:t>45-70</w:t>
      </w:r>
      <w:r>
        <w:rPr>
          <w:spacing w:val="-8"/>
        </w:rPr>
        <w:t xml:space="preserve"> </w:t>
      </w:r>
      <w:r>
        <w:rPr>
          <w:spacing w:val="-10"/>
        </w:rPr>
        <w:t>%</w:t>
      </w:r>
    </w:p>
    <w:p w:rsidR="00F94EF2" w:rsidRDefault="00402FC6">
      <w:pPr>
        <w:pStyle w:val="a3"/>
        <w:spacing w:line="229" w:lineRule="exact"/>
      </w:pPr>
      <w:r>
        <w:t>Базофилы</w:t>
      </w:r>
      <w:r>
        <w:rPr>
          <w:spacing w:val="-7"/>
        </w:rPr>
        <w:t xml:space="preserve"> </w:t>
      </w:r>
      <w:r>
        <w:t>0-1</w:t>
      </w:r>
      <w:r>
        <w:rPr>
          <w:spacing w:val="-5"/>
        </w:rPr>
        <w:t xml:space="preserve"> </w:t>
      </w:r>
      <w:r>
        <w:rPr>
          <w:spacing w:val="-10"/>
        </w:rPr>
        <w:t>%</w:t>
      </w:r>
    </w:p>
    <w:p w:rsidR="00F94EF2" w:rsidRDefault="00402FC6">
      <w:pPr>
        <w:pStyle w:val="a3"/>
      </w:pPr>
      <w:r>
        <w:t>Эозинофилы</w:t>
      </w:r>
      <w:r>
        <w:rPr>
          <w:spacing w:val="-9"/>
        </w:rPr>
        <w:t xml:space="preserve"> </w:t>
      </w:r>
      <w:r>
        <w:t>1-5</w:t>
      </w:r>
      <w:r>
        <w:rPr>
          <w:spacing w:val="-8"/>
        </w:rPr>
        <w:t xml:space="preserve"> </w:t>
      </w:r>
      <w:r>
        <w:rPr>
          <w:spacing w:val="-10"/>
        </w:rPr>
        <w:t>%</w:t>
      </w:r>
    </w:p>
    <w:p w:rsidR="00F94EF2" w:rsidRDefault="00402FC6">
      <w:pPr>
        <w:pStyle w:val="a3"/>
        <w:spacing w:before="1"/>
      </w:pPr>
      <w:r>
        <w:t>Лимфоциты</w:t>
      </w:r>
      <w:r>
        <w:rPr>
          <w:spacing w:val="-9"/>
        </w:rPr>
        <w:t xml:space="preserve"> </w:t>
      </w:r>
      <w:r>
        <w:t>18-40</w:t>
      </w:r>
      <w:r>
        <w:rPr>
          <w:spacing w:val="-8"/>
        </w:rPr>
        <w:t xml:space="preserve"> </w:t>
      </w:r>
      <w:r>
        <w:rPr>
          <w:spacing w:val="-10"/>
        </w:rPr>
        <w:t>%</w:t>
      </w:r>
    </w:p>
    <w:p w:rsidR="00F94EF2" w:rsidRDefault="00402FC6">
      <w:pPr>
        <w:pStyle w:val="a3"/>
      </w:pPr>
      <w:r>
        <w:t>Моноциты</w:t>
      </w:r>
      <w:r>
        <w:rPr>
          <w:spacing w:val="-8"/>
        </w:rPr>
        <w:t xml:space="preserve"> </w:t>
      </w:r>
      <w:r>
        <w:t>2-10</w:t>
      </w:r>
      <w:r>
        <w:rPr>
          <w:spacing w:val="-6"/>
        </w:rPr>
        <w:t xml:space="preserve"> </w:t>
      </w:r>
      <w:r>
        <w:rPr>
          <w:spacing w:val="-10"/>
        </w:rPr>
        <w:t>%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3"/>
        <w:spacing w:line="229" w:lineRule="exact"/>
      </w:pPr>
      <w:r>
        <w:rPr>
          <w:spacing w:val="-2"/>
          <w:u w:val="single"/>
        </w:rPr>
        <w:t>Биохимия</w:t>
      </w:r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крови</w:t>
      </w:r>
    </w:p>
    <w:p w:rsidR="00F94EF2" w:rsidRDefault="00402FC6">
      <w:pPr>
        <w:pStyle w:val="a3"/>
        <w:spacing w:line="229" w:lineRule="exact"/>
      </w:pPr>
      <w:r>
        <w:t>Общий</w:t>
      </w:r>
      <w:r>
        <w:rPr>
          <w:spacing w:val="45"/>
        </w:rPr>
        <w:t xml:space="preserve"> </w:t>
      </w:r>
      <w:r>
        <w:t>белок</w:t>
      </w:r>
      <w:r>
        <w:rPr>
          <w:spacing w:val="46"/>
        </w:rPr>
        <w:t xml:space="preserve">  </w:t>
      </w:r>
      <w:r>
        <w:t>60-80</w:t>
      </w:r>
      <w:r>
        <w:rPr>
          <w:spacing w:val="-1"/>
        </w:rPr>
        <w:t xml:space="preserve"> </w:t>
      </w:r>
      <w:r>
        <w:rPr>
          <w:spacing w:val="-5"/>
        </w:rPr>
        <w:t>г/л</w:t>
      </w:r>
    </w:p>
    <w:p w:rsidR="00F94EF2" w:rsidRDefault="00402FC6">
      <w:pPr>
        <w:pStyle w:val="a3"/>
        <w:ind w:right="2533"/>
      </w:pPr>
      <w:r>
        <w:t>Общий</w:t>
      </w:r>
      <w:r>
        <w:rPr>
          <w:spacing w:val="-7"/>
        </w:rPr>
        <w:t xml:space="preserve"> </w:t>
      </w:r>
      <w:r>
        <w:t>холестерин</w:t>
      </w:r>
      <w:r>
        <w:rPr>
          <w:spacing w:val="80"/>
        </w:rPr>
        <w:t xml:space="preserve"> </w:t>
      </w:r>
      <w:r>
        <w:rPr>
          <w:color w:val="242424"/>
        </w:rPr>
        <w:t>3,6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–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7,8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ммоль/л </w:t>
      </w:r>
      <w:r>
        <w:t>Сывороточное железо:</w:t>
      </w:r>
    </w:p>
    <w:p w:rsidR="00F94EF2" w:rsidRDefault="00402FC6">
      <w:pPr>
        <w:pStyle w:val="a3"/>
        <w:spacing w:before="1"/>
        <w:ind w:left="994" w:right="1158"/>
      </w:pPr>
      <w:r>
        <w:t>мужчины</w:t>
      </w:r>
      <w:r>
        <w:rPr>
          <w:spacing w:val="-6"/>
        </w:rPr>
        <w:t xml:space="preserve"> </w:t>
      </w:r>
      <w:r>
        <w:t>старше</w:t>
      </w:r>
      <w:r>
        <w:rPr>
          <w:spacing w:val="-7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11,64—30,43</w:t>
      </w:r>
      <w:r>
        <w:rPr>
          <w:spacing w:val="-6"/>
        </w:rPr>
        <w:t xml:space="preserve"> </w:t>
      </w:r>
      <w:r>
        <w:t>мкмоль/л; женщины старше 14 лет - 8,95—30,43 мкмоль/л</w:t>
      </w:r>
    </w:p>
    <w:p w:rsidR="00F94EF2" w:rsidRDefault="00402FC6">
      <w:pPr>
        <w:pStyle w:val="a3"/>
        <w:ind w:right="2533"/>
      </w:pPr>
      <w:r>
        <w:t xml:space="preserve">Креатинин сыворотки </w:t>
      </w:r>
      <w:r>
        <w:rPr>
          <w:color w:val="242424"/>
        </w:rPr>
        <w:t xml:space="preserve">44—106 </w:t>
      </w:r>
      <w:r>
        <w:t xml:space="preserve">мкмоль/л Мочевина сыворотки </w:t>
      </w:r>
      <w:r>
        <w:rPr>
          <w:color w:val="242424"/>
        </w:rPr>
        <w:t xml:space="preserve">2,5—8,3 ммоль/л </w:t>
      </w:r>
      <w:r>
        <w:t>Остаточный</w:t>
      </w:r>
      <w:r>
        <w:rPr>
          <w:spacing w:val="-7"/>
        </w:rPr>
        <w:t xml:space="preserve"> </w:t>
      </w:r>
      <w:r>
        <w:t>азот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rPr>
          <w:color w:val="242424"/>
        </w:rPr>
        <w:t>14,3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28,6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ммоль/л</w:t>
      </w:r>
    </w:p>
    <w:p w:rsidR="00F94EF2" w:rsidRDefault="00F94EF2">
      <w:pPr>
        <w:pStyle w:val="a3"/>
        <w:spacing w:before="1"/>
        <w:ind w:left="0"/>
      </w:pPr>
    </w:p>
    <w:p w:rsidR="00F94EF2" w:rsidRDefault="00402FC6">
      <w:pPr>
        <w:pStyle w:val="a3"/>
      </w:pPr>
      <w:r>
        <w:rPr>
          <w:u w:val="single"/>
        </w:rPr>
        <w:t>Анализ</w:t>
      </w:r>
      <w:r>
        <w:rPr>
          <w:spacing w:val="-10"/>
          <w:u w:val="single"/>
        </w:rPr>
        <w:t xml:space="preserve"> </w:t>
      </w:r>
      <w:r>
        <w:rPr>
          <w:spacing w:val="-4"/>
          <w:u w:val="single"/>
        </w:rPr>
        <w:t>мочи</w:t>
      </w:r>
    </w:p>
    <w:p w:rsidR="00F94EF2" w:rsidRDefault="00402FC6">
      <w:pPr>
        <w:pStyle w:val="a3"/>
        <w:ind w:right="3587"/>
      </w:pPr>
      <w:r>
        <w:t>Цвет соломенно-желтый Прозрачность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полная</w:t>
      </w:r>
      <w:r>
        <w:rPr>
          <w:spacing w:val="-13"/>
        </w:rPr>
        <w:t xml:space="preserve"> </w:t>
      </w:r>
      <w:r>
        <w:t>(прозрачная) Реакция слабо-кислая</w:t>
      </w:r>
    </w:p>
    <w:p w:rsidR="00F94EF2" w:rsidRDefault="00402FC6">
      <w:pPr>
        <w:pStyle w:val="a3"/>
        <w:spacing w:line="229" w:lineRule="exact"/>
      </w:pPr>
      <w:r>
        <w:t>Относительная</w:t>
      </w:r>
      <w:r>
        <w:rPr>
          <w:spacing w:val="-5"/>
        </w:rPr>
        <w:t xml:space="preserve"> </w:t>
      </w:r>
      <w:r>
        <w:t>плотность</w:t>
      </w:r>
      <w:r>
        <w:rPr>
          <w:spacing w:val="-7"/>
        </w:rPr>
        <w:t xml:space="preserve"> </w:t>
      </w:r>
      <w:r>
        <w:t>мочи</w:t>
      </w:r>
      <w:r>
        <w:rPr>
          <w:spacing w:val="-7"/>
        </w:rPr>
        <w:t xml:space="preserve"> </w:t>
      </w:r>
      <w:r>
        <w:t>1018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4"/>
        </w:rPr>
        <w:t>1025</w:t>
      </w:r>
    </w:p>
    <w:p w:rsidR="00F94EF2" w:rsidRDefault="00402FC6">
      <w:pPr>
        <w:pStyle w:val="a3"/>
        <w:spacing w:before="1"/>
        <w:ind w:right="4668"/>
        <w:jc w:val="both"/>
      </w:pPr>
      <w:r>
        <w:t>Белок</w:t>
      </w:r>
      <w:r>
        <w:rPr>
          <w:spacing w:val="-13"/>
        </w:rPr>
        <w:t xml:space="preserve"> </w:t>
      </w:r>
      <w:r>
        <w:t>отрицательно</w:t>
      </w:r>
      <w:r>
        <w:rPr>
          <w:spacing w:val="-12"/>
        </w:rPr>
        <w:t xml:space="preserve"> </w:t>
      </w:r>
      <w:r>
        <w:t>(нет) Сахар</w:t>
      </w:r>
      <w:r>
        <w:rPr>
          <w:spacing w:val="-13"/>
        </w:rPr>
        <w:t xml:space="preserve"> </w:t>
      </w:r>
      <w:r>
        <w:t>отрицательно</w:t>
      </w:r>
      <w:r>
        <w:rPr>
          <w:spacing w:val="-12"/>
        </w:rPr>
        <w:t xml:space="preserve"> </w:t>
      </w:r>
      <w:r>
        <w:t>(нет) В осадке:</w:t>
      </w:r>
    </w:p>
    <w:p w:rsidR="00F94EF2" w:rsidRDefault="00F94EF2">
      <w:pPr>
        <w:pStyle w:val="a3"/>
        <w:jc w:val="both"/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jc w:val="both"/>
      </w:pPr>
      <w:r>
        <w:lastRenderedPageBreak/>
        <w:t>Эпителий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3-4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поле</w:t>
      </w:r>
      <w:r>
        <w:rPr>
          <w:spacing w:val="-4"/>
        </w:rPr>
        <w:t xml:space="preserve"> </w:t>
      </w:r>
      <w:r>
        <w:rPr>
          <w:spacing w:val="-2"/>
        </w:rPr>
        <w:t>зрения</w:t>
      </w:r>
    </w:p>
    <w:p w:rsidR="00F94EF2" w:rsidRDefault="00402FC6">
      <w:pPr>
        <w:pStyle w:val="a3"/>
        <w:ind w:right="641"/>
        <w:jc w:val="both"/>
      </w:pPr>
      <w:r>
        <w:t>Лейкоциты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 –5</w:t>
      </w:r>
      <w:r>
        <w:rPr>
          <w:spacing w:val="4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3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Нечипоренко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мл</w:t>
      </w:r>
      <w:r>
        <w:rPr>
          <w:spacing w:val="-4"/>
        </w:rPr>
        <w:t xml:space="preserve"> </w:t>
      </w:r>
      <w:r>
        <w:t>мочи) Эритроциты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1-2 в</w:t>
      </w:r>
      <w:r>
        <w:rPr>
          <w:spacing w:val="-1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(по Нечипоренко до</w:t>
      </w:r>
      <w:r>
        <w:rPr>
          <w:spacing w:val="-1"/>
        </w:rPr>
        <w:t xml:space="preserve"> </w:t>
      </w:r>
      <w:r>
        <w:t>1000 в</w:t>
      </w:r>
      <w:r>
        <w:rPr>
          <w:spacing w:val="-2"/>
        </w:rPr>
        <w:t xml:space="preserve"> </w:t>
      </w:r>
      <w:r>
        <w:t>1 мл</w:t>
      </w:r>
      <w:r>
        <w:rPr>
          <w:spacing w:val="-2"/>
        </w:rPr>
        <w:t xml:space="preserve"> </w:t>
      </w:r>
      <w:r>
        <w:t>мочи) Цилиндры</w:t>
      </w:r>
      <w:r>
        <w:rPr>
          <w:spacing w:val="40"/>
        </w:rPr>
        <w:t xml:space="preserve"> </w:t>
      </w:r>
      <w:r>
        <w:t>0-2 в поле зрения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2509"/>
        </w:tabs>
        <w:spacing w:line="240" w:lineRule="auto"/>
        <w:ind w:left="2509" w:hanging="252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226"/>
        <w:ind w:right="1211"/>
        <w:rPr>
          <w:sz w:val="20"/>
        </w:rPr>
      </w:pPr>
      <w:r>
        <w:rPr>
          <w:sz w:val="20"/>
        </w:rPr>
        <w:t>Предмет патофизиологии, ее составные части и методы. Основоположник</w:t>
      </w:r>
      <w:r>
        <w:rPr>
          <w:spacing w:val="-8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-10"/>
          <w:sz w:val="20"/>
        </w:rPr>
        <w:t xml:space="preserve"> </w:t>
      </w:r>
      <w:r>
        <w:rPr>
          <w:sz w:val="20"/>
        </w:rPr>
        <w:t>кафедры</w:t>
      </w:r>
      <w:r>
        <w:rPr>
          <w:spacing w:val="-9"/>
          <w:sz w:val="20"/>
        </w:rPr>
        <w:t xml:space="preserve"> </w:t>
      </w:r>
      <w:r>
        <w:rPr>
          <w:sz w:val="20"/>
        </w:rPr>
        <w:t>патофизиологии.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11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8"/>
          <w:sz w:val="20"/>
        </w:rPr>
        <w:t xml:space="preserve"> </w:t>
      </w:r>
      <w:r>
        <w:rPr>
          <w:sz w:val="20"/>
        </w:rPr>
        <w:t>«норма»,</w:t>
      </w:r>
      <w:r>
        <w:rPr>
          <w:spacing w:val="-9"/>
          <w:sz w:val="20"/>
        </w:rPr>
        <w:t xml:space="preserve"> </w:t>
      </w:r>
      <w:r>
        <w:rPr>
          <w:sz w:val="20"/>
        </w:rPr>
        <w:t>«здоровье»,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«предболезнь»,</w:t>
      </w:r>
    </w:p>
    <w:p w:rsidR="00F94EF2" w:rsidRDefault="00402FC6">
      <w:pPr>
        <w:pStyle w:val="a3"/>
        <w:spacing w:line="229" w:lineRule="exact"/>
        <w:ind w:left="711"/>
      </w:pPr>
      <w:r>
        <w:rPr>
          <w:spacing w:val="-2"/>
        </w:rPr>
        <w:t>«болезнь».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Общие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болезней.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1"/>
        <w:ind w:right="430"/>
        <w:rPr>
          <w:sz w:val="20"/>
        </w:rPr>
      </w:pPr>
      <w:r>
        <w:rPr>
          <w:sz w:val="20"/>
        </w:rPr>
        <w:t>Характеристика</w:t>
      </w:r>
      <w:r>
        <w:rPr>
          <w:spacing w:val="-12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9"/>
          <w:sz w:val="20"/>
        </w:rPr>
        <w:t xml:space="preserve"> </w:t>
      </w:r>
      <w:r>
        <w:rPr>
          <w:sz w:val="20"/>
        </w:rPr>
        <w:t>«патологический</w:t>
      </w:r>
      <w:r>
        <w:rPr>
          <w:spacing w:val="-13"/>
          <w:sz w:val="20"/>
        </w:rPr>
        <w:t xml:space="preserve"> </w:t>
      </w:r>
      <w:r>
        <w:rPr>
          <w:sz w:val="20"/>
        </w:rPr>
        <w:t>процесс»,</w:t>
      </w:r>
      <w:r>
        <w:rPr>
          <w:spacing w:val="-10"/>
          <w:sz w:val="20"/>
        </w:rPr>
        <w:t xml:space="preserve"> </w:t>
      </w:r>
      <w:r>
        <w:rPr>
          <w:sz w:val="20"/>
        </w:rPr>
        <w:t>«патологическое состояние», «патологическая реакция». Примеры.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Характеристика</w:t>
      </w:r>
      <w:r>
        <w:rPr>
          <w:spacing w:val="-12"/>
          <w:sz w:val="20"/>
        </w:rPr>
        <w:t xml:space="preserve"> </w:t>
      </w:r>
      <w:r>
        <w:rPr>
          <w:sz w:val="20"/>
        </w:rPr>
        <w:t>периодов</w:t>
      </w:r>
      <w:r>
        <w:rPr>
          <w:spacing w:val="-1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12"/>
          <w:sz w:val="20"/>
        </w:rPr>
        <w:t xml:space="preserve"> </w:t>
      </w:r>
      <w:r>
        <w:rPr>
          <w:sz w:val="20"/>
        </w:rPr>
        <w:t>исходов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болезней.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Терминальное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состояние,</w:t>
      </w:r>
      <w:r>
        <w:rPr>
          <w:spacing w:val="-6"/>
          <w:sz w:val="20"/>
        </w:rPr>
        <w:t xml:space="preserve"> </w:t>
      </w:r>
      <w:r>
        <w:rPr>
          <w:sz w:val="20"/>
        </w:rPr>
        <w:t>этапы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Этиология.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Классификация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этиологических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факторов.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генетического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болезни.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социальных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болезней.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spacing w:before="1"/>
        <w:ind w:right="414"/>
        <w:rPr>
          <w:sz w:val="20"/>
        </w:rPr>
      </w:pPr>
      <w:r>
        <w:rPr>
          <w:sz w:val="20"/>
        </w:rPr>
        <w:t>Понятие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приспособительных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компенсаторных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реакциях.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Примеры подобных реакций.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8" w:lineRule="exact"/>
        <w:ind w:left="710" w:hanging="424"/>
        <w:rPr>
          <w:sz w:val="20"/>
        </w:rPr>
      </w:pPr>
      <w:r>
        <w:rPr>
          <w:sz w:val="20"/>
        </w:rPr>
        <w:t>Учение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Г.</w:t>
      </w:r>
      <w:r>
        <w:rPr>
          <w:spacing w:val="-7"/>
          <w:sz w:val="20"/>
        </w:rPr>
        <w:t xml:space="preserve"> </w:t>
      </w:r>
      <w:r>
        <w:rPr>
          <w:sz w:val="20"/>
        </w:rPr>
        <w:t>Селье</w:t>
      </w:r>
      <w:r>
        <w:rPr>
          <w:spacing w:val="-7"/>
          <w:sz w:val="20"/>
        </w:rPr>
        <w:t xml:space="preserve"> </w:t>
      </w:r>
      <w:r>
        <w:rPr>
          <w:sz w:val="20"/>
        </w:rPr>
        <w:t>об</w:t>
      </w:r>
      <w:r>
        <w:rPr>
          <w:spacing w:val="-8"/>
          <w:sz w:val="20"/>
        </w:rPr>
        <w:t xml:space="preserve"> </w:t>
      </w:r>
      <w:r>
        <w:rPr>
          <w:sz w:val="20"/>
        </w:rPr>
        <w:t>общем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адаптационном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синдроме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Ведущие</w:t>
      </w:r>
      <w:r>
        <w:rPr>
          <w:spacing w:val="-9"/>
          <w:sz w:val="20"/>
        </w:rPr>
        <w:t xml:space="preserve"> </w:t>
      </w:r>
      <w:r>
        <w:rPr>
          <w:sz w:val="20"/>
        </w:rPr>
        <w:t>звенья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патогенеза,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z w:val="20"/>
        </w:rPr>
        <w:t>«порочном</w:t>
      </w:r>
      <w:r>
        <w:rPr>
          <w:spacing w:val="-8"/>
          <w:sz w:val="20"/>
        </w:rPr>
        <w:t xml:space="preserve"> </w:t>
      </w:r>
      <w:r>
        <w:rPr>
          <w:sz w:val="20"/>
        </w:rPr>
        <w:t>круге»,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примеры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Принципы</w:t>
      </w:r>
      <w:r>
        <w:rPr>
          <w:spacing w:val="-10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заболеваний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Гипоксия,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классификации.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 w:line="229" w:lineRule="exact"/>
        <w:ind w:left="710" w:hanging="424"/>
        <w:rPr>
          <w:sz w:val="20"/>
        </w:rPr>
      </w:pPr>
      <w:r>
        <w:rPr>
          <w:sz w:val="20"/>
        </w:rPr>
        <w:t>Экзогенные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гипоксии.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Респираторная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гипоксия.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Гемическая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Циркуляторная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Тканевая</w:t>
      </w:r>
      <w:r>
        <w:rPr>
          <w:spacing w:val="-10"/>
          <w:sz w:val="20"/>
        </w:rPr>
        <w:t xml:space="preserve"> </w:t>
      </w:r>
      <w:r>
        <w:rPr>
          <w:sz w:val="20"/>
        </w:rPr>
        <w:t>гипоксия.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срочных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компенсаторных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гипоксии.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1"/>
        </w:tabs>
        <w:ind w:right="975"/>
        <w:rPr>
          <w:sz w:val="20"/>
        </w:rPr>
      </w:pP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долговременных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при </w:t>
      </w:r>
      <w:r>
        <w:rPr>
          <w:spacing w:val="-2"/>
          <w:sz w:val="20"/>
        </w:rPr>
        <w:t>гипоксии.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Высотная</w:t>
      </w:r>
      <w:r>
        <w:rPr>
          <w:spacing w:val="-11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компенсации.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Высотная</w:t>
      </w:r>
      <w:r>
        <w:rPr>
          <w:spacing w:val="-11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декомпенсации.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Буферные</w:t>
      </w:r>
      <w:r>
        <w:rPr>
          <w:spacing w:val="-9"/>
          <w:sz w:val="20"/>
        </w:rPr>
        <w:t xml:space="preserve"> </w:t>
      </w:r>
      <w:r>
        <w:rPr>
          <w:sz w:val="20"/>
        </w:rPr>
        <w:t>системы,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Регуляция</w:t>
      </w:r>
      <w:r>
        <w:rPr>
          <w:spacing w:val="-12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организме.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Газовый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Негазовый</w:t>
      </w:r>
      <w:r>
        <w:rPr>
          <w:spacing w:val="-12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0"/>
          <w:sz w:val="20"/>
        </w:rPr>
        <w:t xml:space="preserve"> 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Газовый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алкалоз,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Негазовый</w:t>
      </w:r>
      <w:r>
        <w:rPr>
          <w:spacing w:val="-10"/>
          <w:sz w:val="20"/>
        </w:rPr>
        <w:t xml:space="preserve"> </w:t>
      </w:r>
      <w:r>
        <w:rPr>
          <w:sz w:val="20"/>
        </w:rPr>
        <w:t>алкалоз,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Механизмы</w:t>
      </w:r>
      <w:r>
        <w:rPr>
          <w:spacing w:val="-1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гидростатического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73"/>
        <w:ind w:left="710" w:hanging="424"/>
        <w:rPr>
          <w:sz w:val="20"/>
        </w:rPr>
      </w:pPr>
      <w:r>
        <w:rPr>
          <w:sz w:val="20"/>
        </w:rPr>
        <w:lastRenderedPageBreak/>
        <w:t>Роль</w:t>
      </w:r>
      <w:r>
        <w:rPr>
          <w:spacing w:val="-9"/>
          <w:sz w:val="20"/>
        </w:rPr>
        <w:t xml:space="preserve"> </w:t>
      </w:r>
      <w:r>
        <w:rPr>
          <w:sz w:val="20"/>
        </w:rPr>
        <w:t>коллоидно-осмотического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z w:val="20"/>
        </w:rPr>
        <w:t>проницаемости</w:t>
      </w:r>
      <w:r>
        <w:rPr>
          <w:spacing w:val="-10"/>
          <w:sz w:val="20"/>
        </w:rPr>
        <w:t xml:space="preserve"> </w:t>
      </w:r>
      <w:r>
        <w:rPr>
          <w:sz w:val="20"/>
        </w:rPr>
        <w:t>капилляров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Патогенез</w:t>
      </w:r>
      <w:r>
        <w:rPr>
          <w:spacing w:val="-11"/>
          <w:sz w:val="20"/>
        </w:rPr>
        <w:t xml:space="preserve"> </w:t>
      </w:r>
      <w:r>
        <w:rPr>
          <w:sz w:val="20"/>
        </w:rPr>
        <w:t>сердечных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Патогенез</w:t>
      </w:r>
      <w:r>
        <w:rPr>
          <w:spacing w:val="-11"/>
          <w:sz w:val="20"/>
        </w:rPr>
        <w:t xml:space="preserve"> </w:t>
      </w:r>
      <w:r>
        <w:rPr>
          <w:sz w:val="20"/>
        </w:rPr>
        <w:t>почечных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Патогенез</w:t>
      </w:r>
      <w:r>
        <w:rPr>
          <w:spacing w:val="-14"/>
          <w:sz w:val="20"/>
        </w:rPr>
        <w:t xml:space="preserve"> </w:t>
      </w:r>
      <w:r>
        <w:rPr>
          <w:sz w:val="20"/>
        </w:rPr>
        <w:t>печеночных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отеков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Патогенез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воспалительных,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Регуляция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водно-электролитного</w:t>
      </w:r>
      <w:r>
        <w:rPr>
          <w:spacing w:val="16"/>
          <w:sz w:val="20"/>
        </w:rPr>
        <w:t xml:space="preserve"> </w:t>
      </w:r>
      <w:r>
        <w:rPr>
          <w:spacing w:val="-2"/>
          <w:sz w:val="20"/>
        </w:rPr>
        <w:t>баланса.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Обезвоживание,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z w:val="20"/>
        </w:rPr>
        <w:t>виды,</w:t>
      </w:r>
      <w:r>
        <w:rPr>
          <w:spacing w:val="-10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проявления.</w:t>
      </w:r>
    </w:p>
    <w:p w:rsidR="00F94EF2" w:rsidRDefault="00402FC6">
      <w:pPr>
        <w:pStyle w:val="a4"/>
        <w:numPr>
          <w:ilvl w:val="0"/>
          <w:numId w:val="7"/>
        </w:numPr>
        <w:tabs>
          <w:tab w:val="left" w:pos="709"/>
          <w:tab w:val="left" w:pos="852"/>
        </w:tabs>
        <w:spacing w:line="480" w:lineRule="auto"/>
        <w:ind w:left="852" w:right="1231" w:hanging="567"/>
        <w:rPr>
          <w:sz w:val="20"/>
        </w:rPr>
      </w:pPr>
      <w:r>
        <w:rPr>
          <w:sz w:val="20"/>
        </w:rPr>
        <w:t>Гипергидратация,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виды,</w:t>
      </w:r>
      <w:r>
        <w:rPr>
          <w:spacing w:val="-11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проявления Примеры ситуационных задач:</w:t>
      </w:r>
    </w:p>
    <w:p w:rsidR="00F94EF2" w:rsidRDefault="00402FC6">
      <w:pPr>
        <w:pStyle w:val="a3"/>
        <w:ind w:right="382" w:firstLine="566"/>
      </w:pPr>
      <w:r>
        <w:t>У</w:t>
      </w:r>
      <w:r>
        <w:rPr>
          <w:spacing w:val="-6"/>
        </w:rPr>
        <w:t xml:space="preserve"> </w:t>
      </w:r>
      <w:r>
        <w:t>пациента</w:t>
      </w:r>
      <w:r>
        <w:rPr>
          <w:spacing w:val="-6"/>
        </w:rPr>
        <w:t xml:space="preserve"> </w:t>
      </w:r>
      <w:r>
        <w:t>неукротимая</w:t>
      </w:r>
      <w:r>
        <w:rPr>
          <w:spacing w:val="-7"/>
        </w:rPr>
        <w:t xml:space="preserve"> </w:t>
      </w:r>
      <w:r>
        <w:t>рвота.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показателей КОС установлено: рН – 7,50; рСО2 – 36 мм.рт.ст; SB – 28 мэкв/л; BB – 57 мэкв/л; ВЕ – +5,5 мэкв/л.</w:t>
      </w:r>
    </w:p>
    <w:p w:rsidR="00F94EF2" w:rsidRDefault="00402FC6">
      <w:pPr>
        <w:pStyle w:val="a4"/>
        <w:numPr>
          <w:ilvl w:val="1"/>
          <w:numId w:val="7"/>
        </w:numPr>
        <w:tabs>
          <w:tab w:val="left" w:pos="1052"/>
        </w:tabs>
        <w:spacing w:before="1" w:line="229" w:lineRule="exact"/>
        <w:ind w:left="1052" w:hanging="200"/>
        <w:rPr>
          <w:sz w:val="20"/>
        </w:rPr>
      </w:pPr>
      <w:r>
        <w:rPr>
          <w:sz w:val="20"/>
        </w:rPr>
        <w:t>Определите</w:t>
      </w:r>
      <w:r>
        <w:rPr>
          <w:spacing w:val="-10"/>
          <w:sz w:val="20"/>
        </w:rPr>
        <w:t xml:space="preserve"> </w:t>
      </w:r>
      <w:r>
        <w:rPr>
          <w:sz w:val="20"/>
        </w:rPr>
        <w:t>тип</w:t>
      </w:r>
      <w:r>
        <w:rPr>
          <w:spacing w:val="-10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КОС.</w:t>
      </w:r>
    </w:p>
    <w:p w:rsidR="00F94EF2" w:rsidRDefault="00402FC6">
      <w:pPr>
        <w:pStyle w:val="a4"/>
        <w:numPr>
          <w:ilvl w:val="1"/>
          <w:numId w:val="7"/>
        </w:numPr>
        <w:tabs>
          <w:tab w:val="left" w:pos="1052"/>
        </w:tabs>
        <w:ind w:left="286" w:right="720" w:firstLine="566"/>
        <w:rPr>
          <w:sz w:val="20"/>
        </w:rPr>
      </w:pPr>
      <w:r>
        <w:rPr>
          <w:sz w:val="20"/>
        </w:rPr>
        <w:t>Назовите</w:t>
      </w:r>
      <w:r>
        <w:rPr>
          <w:spacing w:val="-7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8"/>
          <w:sz w:val="20"/>
        </w:rPr>
        <w:t xml:space="preserve"> </w:t>
      </w:r>
      <w:r>
        <w:rPr>
          <w:sz w:val="20"/>
        </w:rPr>
        <w:t>возникновения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механизмы </w:t>
      </w:r>
      <w:r>
        <w:rPr>
          <w:spacing w:val="-2"/>
          <w:sz w:val="20"/>
        </w:rPr>
        <w:t>развития.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2524"/>
        </w:tabs>
        <w:spacing w:before="1" w:line="240" w:lineRule="auto"/>
        <w:ind w:left="2524" w:hanging="329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2.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226" w:line="229" w:lineRule="exact"/>
        <w:rPr>
          <w:sz w:val="20"/>
        </w:rPr>
      </w:pPr>
      <w:r>
        <w:rPr>
          <w:sz w:val="20"/>
        </w:rPr>
        <w:t>Этиология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клетки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line="229" w:lineRule="exact"/>
        <w:rPr>
          <w:sz w:val="20"/>
        </w:rPr>
      </w:pPr>
      <w:r>
        <w:rPr>
          <w:spacing w:val="-2"/>
          <w:sz w:val="20"/>
        </w:rPr>
        <w:t>Универсальные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повреждения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клеток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rPr>
          <w:sz w:val="20"/>
        </w:rPr>
      </w:pPr>
      <w:r>
        <w:rPr>
          <w:sz w:val="20"/>
        </w:rPr>
        <w:t>Дисбаланс</w:t>
      </w:r>
      <w:r>
        <w:rPr>
          <w:spacing w:val="-6"/>
          <w:sz w:val="20"/>
        </w:rPr>
        <w:t xml:space="preserve"> </w:t>
      </w:r>
      <w:r>
        <w:rPr>
          <w:sz w:val="20"/>
        </w:rPr>
        <w:t>ионов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жидкости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клетки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свободных</w:t>
      </w:r>
      <w:r>
        <w:rPr>
          <w:spacing w:val="-8"/>
          <w:sz w:val="20"/>
        </w:rPr>
        <w:t xml:space="preserve"> </w:t>
      </w:r>
      <w:r>
        <w:rPr>
          <w:sz w:val="20"/>
        </w:rPr>
        <w:t>радикалов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клетки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rPr>
          <w:sz w:val="20"/>
        </w:rPr>
      </w:pPr>
      <w:r>
        <w:rPr>
          <w:sz w:val="20"/>
        </w:rPr>
        <w:t>Повреждение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клеточных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мембран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ферментных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систем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энергообразования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клетке,</w:t>
      </w:r>
      <w:r>
        <w:rPr>
          <w:spacing w:val="-7"/>
          <w:sz w:val="20"/>
        </w:rPr>
        <w:t xml:space="preserve"> </w:t>
      </w: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фактор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повреждения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генетической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7"/>
          <w:sz w:val="20"/>
        </w:rPr>
        <w:t xml:space="preserve"> </w:t>
      </w:r>
      <w:r>
        <w:rPr>
          <w:sz w:val="20"/>
        </w:rPr>
        <w:t>клетки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реализации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Некроз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апоптоз.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механизмы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rPr>
          <w:sz w:val="20"/>
        </w:rPr>
      </w:pPr>
      <w:r>
        <w:rPr>
          <w:sz w:val="20"/>
        </w:rPr>
        <w:t>Воспаление:</w:t>
      </w:r>
      <w:r>
        <w:rPr>
          <w:spacing w:val="-9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общие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признаки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Внешние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850"/>
        <w:rPr>
          <w:sz w:val="20"/>
        </w:rPr>
      </w:pPr>
      <w:r>
        <w:rPr>
          <w:sz w:val="20"/>
        </w:rPr>
        <w:t>Альтерация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8"/>
          <w:sz w:val="20"/>
        </w:rPr>
        <w:t xml:space="preserve"> </w:t>
      </w:r>
      <w:r>
        <w:rPr>
          <w:sz w:val="20"/>
        </w:rPr>
        <w:t>и физико-химические сдвиги при альтерации.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8" w:lineRule="exact"/>
        <w:ind w:left="710" w:hanging="424"/>
        <w:rPr>
          <w:sz w:val="20"/>
        </w:rPr>
      </w:pPr>
      <w:r>
        <w:rPr>
          <w:sz w:val="20"/>
        </w:rPr>
        <w:t>Обмен</w:t>
      </w:r>
      <w:r>
        <w:rPr>
          <w:spacing w:val="-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очаге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(по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стадиям)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Расстройство</w:t>
      </w:r>
      <w:r>
        <w:rPr>
          <w:spacing w:val="-11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12"/>
          <w:sz w:val="20"/>
        </w:rPr>
        <w:t xml:space="preserve"> </w:t>
      </w:r>
      <w:r>
        <w:rPr>
          <w:sz w:val="20"/>
        </w:rPr>
        <w:t>при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10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воспалительного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отека.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592"/>
        <w:rPr>
          <w:sz w:val="20"/>
        </w:rPr>
      </w:pPr>
      <w:r>
        <w:rPr>
          <w:sz w:val="20"/>
        </w:rPr>
        <w:t>Виды</w:t>
      </w:r>
      <w:r>
        <w:rPr>
          <w:spacing w:val="-9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биологическое </w:t>
      </w:r>
      <w:r>
        <w:rPr>
          <w:spacing w:val="-2"/>
          <w:sz w:val="20"/>
        </w:rPr>
        <w:t>значение.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 w:line="229" w:lineRule="exact"/>
        <w:ind w:left="710" w:hanging="424"/>
        <w:rPr>
          <w:sz w:val="20"/>
        </w:rPr>
      </w:pPr>
      <w:r>
        <w:rPr>
          <w:sz w:val="20"/>
        </w:rPr>
        <w:t>Эмиграция</w:t>
      </w:r>
      <w:r>
        <w:rPr>
          <w:spacing w:val="-10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Фагоцитоз</w:t>
      </w:r>
      <w:r>
        <w:rPr>
          <w:spacing w:val="-10"/>
          <w:sz w:val="20"/>
        </w:rPr>
        <w:t xml:space="preserve"> </w:t>
      </w:r>
      <w:r>
        <w:rPr>
          <w:sz w:val="20"/>
        </w:rPr>
        <w:t>при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8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механизм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10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Медиаторы</w:t>
      </w:r>
      <w:r>
        <w:rPr>
          <w:spacing w:val="32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9"/>
          <w:sz w:val="20"/>
        </w:rPr>
        <w:t xml:space="preserve"> </w:t>
      </w:r>
      <w:r>
        <w:rPr>
          <w:sz w:val="20"/>
        </w:rPr>
        <w:t>Производные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комплемента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Медиаторы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Кинины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784"/>
        <w:rPr>
          <w:sz w:val="20"/>
        </w:rPr>
      </w:pPr>
      <w:r>
        <w:rPr>
          <w:sz w:val="20"/>
        </w:rPr>
        <w:t>Медиаторы</w:t>
      </w:r>
      <w:r>
        <w:rPr>
          <w:spacing w:val="-9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9"/>
          <w:sz w:val="20"/>
        </w:rPr>
        <w:t xml:space="preserve"> </w:t>
      </w:r>
      <w:r>
        <w:rPr>
          <w:sz w:val="20"/>
        </w:rPr>
        <w:t>Эйкозаноиды</w:t>
      </w:r>
      <w:r>
        <w:rPr>
          <w:spacing w:val="-10"/>
          <w:sz w:val="20"/>
        </w:rPr>
        <w:t xml:space="preserve"> </w:t>
      </w:r>
      <w:r>
        <w:rPr>
          <w:sz w:val="20"/>
        </w:rPr>
        <w:t>(метаболиты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арахидоновой </w:t>
      </w:r>
      <w:r>
        <w:rPr>
          <w:spacing w:val="-2"/>
          <w:sz w:val="20"/>
        </w:rPr>
        <w:t>кислоты)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73"/>
        <w:ind w:left="710" w:hanging="424"/>
        <w:rPr>
          <w:sz w:val="20"/>
        </w:rPr>
      </w:pPr>
      <w:r>
        <w:rPr>
          <w:spacing w:val="-2"/>
          <w:sz w:val="20"/>
        </w:rPr>
        <w:lastRenderedPageBreak/>
        <w:t>Медиаторы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воспаления.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Цитокины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воспалительной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пролиферации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Патогенез</w:t>
      </w:r>
      <w:r>
        <w:rPr>
          <w:spacing w:val="-13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гранулематозного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Сравнительная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10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Биологическое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воспаления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Патогенетические</w:t>
      </w:r>
      <w:r>
        <w:rPr>
          <w:spacing w:val="-1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2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воспаления.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09"/>
        </w:tabs>
        <w:ind w:left="709" w:hanging="423"/>
        <w:rPr>
          <w:sz w:val="20"/>
        </w:rPr>
      </w:pPr>
      <w:r>
        <w:rPr>
          <w:sz w:val="20"/>
        </w:rPr>
        <w:t>Гуморальный</w:t>
      </w:r>
      <w:r>
        <w:rPr>
          <w:spacing w:val="24"/>
          <w:sz w:val="20"/>
        </w:rPr>
        <w:t xml:space="preserve"> </w:t>
      </w:r>
      <w:r>
        <w:rPr>
          <w:sz w:val="20"/>
        </w:rPr>
        <w:t>иммунный</w:t>
      </w:r>
      <w:r>
        <w:rPr>
          <w:spacing w:val="24"/>
          <w:sz w:val="20"/>
        </w:rPr>
        <w:t xml:space="preserve"> </w:t>
      </w:r>
      <w:r>
        <w:rPr>
          <w:sz w:val="20"/>
        </w:rPr>
        <w:t>ответ:</w:t>
      </w:r>
      <w:r>
        <w:rPr>
          <w:spacing w:val="25"/>
          <w:sz w:val="20"/>
        </w:rPr>
        <w:t xml:space="preserve"> </w:t>
      </w:r>
      <w:r>
        <w:rPr>
          <w:sz w:val="20"/>
        </w:rPr>
        <w:t>общая</w:t>
      </w:r>
      <w:r>
        <w:rPr>
          <w:spacing w:val="25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09"/>
        </w:tabs>
        <w:spacing w:before="1"/>
        <w:ind w:left="709" w:hanging="423"/>
        <w:rPr>
          <w:sz w:val="20"/>
        </w:rPr>
      </w:pPr>
      <w:r>
        <w:rPr>
          <w:sz w:val="20"/>
        </w:rPr>
        <w:t>Клеточный</w:t>
      </w:r>
      <w:r>
        <w:rPr>
          <w:spacing w:val="22"/>
          <w:sz w:val="20"/>
        </w:rPr>
        <w:t xml:space="preserve"> </w:t>
      </w:r>
      <w:r>
        <w:rPr>
          <w:sz w:val="20"/>
        </w:rPr>
        <w:t>иммунный</w:t>
      </w:r>
      <w:r>
        <w:rPr>
          <w:spacing w:val="23"/>
          <w:sz w:val="20"/>
        </w:rPr>
        <w:t xml:space="preserve"> </w:t>
      </w:r>
      <w:r>
        <w:rPr>
          <w:sz w:val="20"/>
        </w:rPr>
        <w:t>ответ:</w:t>
      </w:r>
      <w:r>
        <w:rPr>
          <w:spacing w:val="23"/>
          <w:sz w:val="20"/>
        </w:rPr>
        <w:t xml:space="preserve"> </w:t>
      </w:r>
      <w:r>
        <w:rPr>
          <w:sz w:val="20"/>
        </w:rPr>
        <w:t>общая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09"/>
          <w:tab w:val="left" w:pos="711"/>
        </w:tabs>
        <w:ind w:right="286"/>
        <w:rPr>
          <w:sz w:val="20"/>
        </w:rPr>
      </w:pPr>
      <w:r>
        <w:rPr>
          <w:sz w:val="20"/>
        </w:rPr>
        <w:t xml:space="preserve">Иммунодефициты: определение, типичные клинические проявления, </w:t>
      </w:r>
      <w:r>
        <w:rPr>
          <w:spacing w:val="-2"/>
          <w:sz w:val="20"/>
        </w:rPr>
        <w:t>классификация.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294"/>
        <w:rPr>
          <w:sz w:val="20"/>
        </w:rPr>
      </w:pPr>
      <w:r>
        <w:rPr>
          <w:sz w:val="20"/>
        </w:rPr>
        <w:t>Вторичные</w:t>
      </w:r>
      <w:r>
        <w:rPr>
          <w:spacing w:val="-12"/>
          <w:sz w:val="20"/>
        </w:rPr>
        <w:t xml:space="preserve"> </w:t>
      </w:r>
      <w:r>
        <w:rPr>
          <w:sz w:val="20"/>
        </w:rPr>
        <w:t>иммунодефициты,</w:t>
      </w:r>
      <w:r>
        <w:rPr>
          <w:spacing w:val="-11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12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инфекционных заболеваний,</w:t>
      </w:r>
      <w:r>
        <w:rPr>
          <w:spacing w:val="40"/>
          <w:sz w:val="20"/>
        </w:rPr>
        <w:t xml:space="preserve"> </w:t>
      </w:r>
      <w:r>
        <w:rPr>
          <w:sz w:val="20"/>
        </w:rPr>
        <w:t>СПИД.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8" w:lineRule="exact"/>
        <w:ind w:left="710" w:hanging="424"/>
        <w:rPr>
          <w:sz w:val="20"/>
        </w:rPr>
      </w:pPr>
      <w:r>
        <w:rPr>
          <w:sz w:val="20"/>
        </w:rPr>
        <w:t>Аллергия: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9"/>
          <w:sz w:val="20"/>
        </w:rPr>
        <w:t xml:space="preserve"> </w:t>
      </w:r>
      <w:r>
        <w:rPr>
          <w:sz w:val="20"/>
        </w:rPr>
        <w:t>общая</w:t>
      </w:r>
      <w:r>
        <w:rPr>
          <w:spacing w:val="-10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аллергенов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pacing w:val="-2"/>
          <w:sz w:val="20"/>
        </w:rPr>
        <w:t>Классификация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аллергенов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Экзоаллергены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Эндоаллергены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Классификации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аллергических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реакций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814"/>
        <w:rPr>
          <w:sz w:val="20"/>
        </w:rPr>
      </w:pPr>
      <w:r>
        <w:rPr>
          <w:sz w:val="20"/>
        </w:rPr>
        <w:t>Общая</w:t>
      </w:r>
      <w:r>
        <w:rPr>
          <w:spacing w:val="-8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9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8"/>
          <w:sz w:val="20"/>
        </w:rPr>
        <w:t xml:space="preserve"> </w:t>
      </w:r>
      <w:r>
        <w:rPr>
          <w:sz w:val="20"/>
        </w:rPr>
        <w:t>по Джеллу и Кумбсу.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Стадии</w:t>
      </w:r>
      <w:r>
        <w:rPr>
          <w:spacing w:val="-10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реакций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864"/>
        <w:rPr>
          <w:sz w:val="20"/>
        </w:rPr>
      </w:pPr>
      <w:r>
        <w:rPr>
          <w:sz w:val="20"/>
        </w:rPr>
        <w:t>Анафилактический</w:t>
      </w:r>
      <w:r>
        <w:rPr>
          <w:spacing w:val="-8"/>
          <w:sz w:val="20"/>
        </w:rPr>
        <w:t xml:space="preserve"> </w:t>
      </w:r>
      <w:r>
        <w:rPr>
          <w:sz w:val="20"/>
        </w:rPr>
        <w:t>тип</w:t>
      </w:r>
      <w:r>
        <w:rPr>
          <w:spacing w:val="-8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8"/>
          <w:sz w:val="20"/>
        </w:rPr>
        <w:t xml:space="preserve"> </w:t>
      </w:r>
      <w:r>
        <w:rPr>
          <w:sz w:val="20"/>
        </w:rPr>
        <w:t>(Iтип)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885"/>
        <w:rPr>
          <w:sz w:val="20"/>
        </w:rPr>
      </w:pPr>
      <w:r>
        <w:rPr>
          <w:sz w:val="20"/>
        </w:rPr>
        <w:t>Цитотоксический</w:t>
      </w:r>
      <w:r>
        <w:rPr>
          <w:spacing w:val="-7"/>
          <w:sz w:val="20"/>
        </w:rPr>
        <w:t xml:space="preserve"> </w:t>
      </w:r>
      <w:r>
        <w:rPr>
          <w:sz w:val="20"/>
        </w:rPr>
        <w:t>тип</w:t>
      </w:r>
      <w:r>
        <w:rPr>
          <w:spacing w:val="-7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7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7"/>
          <w:sz w:val="20"/>
        </w:rPr>
        <w:t xml:space="preserve"> </w:t>
      </w:r>
      <w:r>
        <w:rPr>
          <w:sz w:val="20"/>
        </w:rPr>
        <w:t>(II</w:t>
      </w:r>
      <w:r>
        <w:rPr>
          <w:spacing w:val="-5"/>
          <w:sz w:val="20"/>
        </w:rPr>
        <w:t xml:space="preserve"> </w:t>
      </w:r>
      <w:r>
        <w:rPr>
          <w:sz w:val="20"/>
        </w:rPr>
        <w:t>тип)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470"/>
        <w:rPr>
          <w:sz w:val="20"/>
        </w:rPr>
      </w:pPr>
      <w:r>
        <w:rPr>
          <w:sz w:val="20"/>
        </w:rPr>
        <w:t>Иммунокомплексный</w:t>
      </w:r>
      <w:r>
        <w:rPr>
          <w:spacing w:val="-5"/>
          <w:sz w:val="20"/>
        </w:rPr>
        <w:t xml:space="preserve"> </w:t>
      </w:r>
      <w:r>
        <w:rPr>
          <w:sz w:val="20"/>
        </w:rPr>
        <w:t>тип</w:t>
      </w:r>
      <w:r>
        <w:rPr>
          <w:spacing w:val="-8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8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8"/>
          <w:sz w:val="20"/>
        </w:rPr>
        <w:t xml:space="preserve"> </w:t>
      </w:r>
      <w:r>
        <w:rPr>
          <w:sz w:val="20"/>
        </w:rPr>
        <w:t>(III</w:t>
      </w:r>
      <w:r>
        <w:rPr>
          <w:spacing w:val="-6"/>
          <w:sz w:val="20"/>
        </w:rPr>
        <w:t xml:space="preserve"> </w:t>
      </w:r>
      <w:r>
        <w:rPr>
          <w:sz w:val="20"/>
        </w:rPr>
        <w:t>тип)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Механизм, </w:t>
      </w:r>
      <w:r>
        <w:rPr>
          <w:spacing w:val="-2"/>
          <w:sz w:val="20"/>
        </w:rPr>
        <w:t>примеры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Аллергические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11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типа(IV).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примеры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Гипо-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десенсибилизация.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Механизмы,</w:t>
      </w:r>
      <w:r>
        <w:rPr>
          <w:spacing w:val="-10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примеры.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Псевдоаллергические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реакции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Центр</w:t>
      </w:r>
      <w:r>
        <w:rPr>
          <w:spacing w:val="-9"/>
          <w:sz w:val="20"/>
        </w:rPr>
        <w:t xml:space="preserve"> </w:t>
      </w:r>
      <w:r>
        <w:rPr>
          <w:sz w:val="20"/>
        </w:rPr>
        <w:t>терморегуляции,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</w:t>
      </w:r>
      <w:r>
        <w:rPr>
          <w:spacing w:val="-10"/>
          <w:sz w:val="20"/>
        </w:rPr>
        <w:t xml:space="preserve"> </w:t>
      </w:r>
      <w:r>
        <w:rPr>
          <w:sz w:val="20"/>
        </w:rPr>
        <w:t>его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работы.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Лихорадка:</w:t>
      </w:r>
      <w:r>
        <w:rPr>
          <w:spacing w:val="-7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5"/>
          <w:sz w:val="20"/>
        </w:rPr>
        <w:t xml:space="preserve"> </w:t>
      </w:r>
      <w:r>
        <w:rPr>
          <w:sz w:val="20"/>
        </w:rPr>
        <w:t>виды,</w:t>
      </w:r>
      <w:r>
        <w:rPr>
          <w:spacing w:val="-7"/>
          <w:sz w:val="20"/>
        </w:rPr>
        <w:t xml:space="preserve"> </w:t>
      </w:r>
      <w:r>
        <w:rPr>
          <w:sz w:val="20"/>
        </w:rPr>
        <w:t>ее</w:t>
      </w:r>
      <w:r>
        <w:rPr>
          <w:spacing w:val="-6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гипертермии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Пирогены:</w:t>
      </w:r>
      <w:r>
        <w:rPr>
          <w:spacing w:val="-13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классификация.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930"/>
        <w:rPr>
          <w:sz w:val="20"/>
        </w:rPr>
      </w:pPr>
      <w:r>
        <w:rPr>
          <w:sz w:val="20"/>
        </w:rPr>
        <w:t>Экзогенные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7"/>
          <w:sz w:val="20"/>
        </w:rPr>
        <w:t xml:space="preserve"> </w:t>
      </w:r>
      <w:r>
        <w:rPr>
          <w:sz w:val="20"/>
        </w:rPr>
        <w:t>биохимическая</w:t>
      </w:r>
      <w:r>
        <w:rPr>
          <w:spacing w:val="-9"/>
          <w:sz w:val="20"/>
        </w:rPr>
        <w:t xml:space="preserve"> </w:t>
      </w:r>
      <w:r>
        <w:rPr>
          <w:sz w:val="20"/>
        </w:rPr>
        <w:t>природа,</w:t>
      </w:r>
      <w:r>
        <w:rPr>
          <w:spacing w:val="-8"/>
          <w:sz w:val="20"/>
        </w:rPr>
        <w:t xml:space="preserve"> </w:t>
      </w:r>
      <w:r>
        <w:rPr>
          <w:sz w:val="20"/>
        </w:rPr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развитии </w:t>
      </w:r>
      <w:r>
        <w:rPr>
          <w:spacing w:val="-2"/>
          <w:sz w:val="20"/>
        </w:rPr>
        <w:t>лихорадки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442"/>
        <w:rPr>
          <w:sz w:val="20"/>
        </w:rPr>
      </w:pPr>
      <w:r>
        <w:rPr>
          <w:sz w:val="20"/>
        </w:rPr>
        <w:t>Эндогенные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роль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6"/>
          <w:sz w:val="20"/>
        </w:rPr>
        <w:t xml:space="preserve"> </w:t>
      </w:r>
      <w:r>
        <w:rPr>
          <w:sz w:val="20"/>
        </w:rPr>
        <w:t>лихорадки,</w:t>
      </w:r>
      <w:r>
        <w:rPr>
          <w:spacing w:val="-7"/>
          <w:sz w:val="20"/>
        </w:rPr>
        <w:t xml:space="preserve"> </w:t>
      </w:r>
      <w:r>
        <w:rPr>
          <w:sz w:val="20"/>
        </w:rPr>
        <w:t>биохимическая природа, источники, условия образования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z w:val="20"/>
        </w:rPr>
        <w:t>лихорадки.</w:t>
      </w:r>
      <w:r>
        <w:rPr>
          <w:spacing w:val="-10"/>
          <w:sz w:val="20"/>
        </w:rPr>
        <w:t xml:space="preserve"> </w:t>
      </w:r>
      <w:r>
        <w:rPr>
          <w:sz w:val="20"/>
        </w:rPr>
        <w:t>Соотношение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теплопродукции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теплоотдачи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10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9"/>
          <w:sz w:val="20"/>
        </w:rPr>
        <w:t xml:space="preserve"> </w:t>
      </w:r>
      <w:r>
        <w:rPr>
          <w:sz w:val="20"/>
        </w:rPr>
        <w:t>типы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температурных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кривых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Защитно-приспособительные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реакции,</w:t>
      </w:r>
      <w:r>
        <w:rPr>
          <w:spacing w:val="-12"/>
          <w:sz w:val="20"/>
        </w:rPr>
        <w:t xml:space="preserve"> </w:t>
      </w:r>
      <w:r>
        <w:rPr>
          <w:sz w:val="20"/>
        </w:rPr>
        <w:t>возникающие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лихорадке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61"/>
        </w:tabs>
        <w:spacing w:line="229" w:lineRule="exact"/>
        <w:ind w:left="761" w:hanging="475"/>
        <w:rPr>
          <w:sz w:val="20"/>
        </w:rPr>
      </w:pPr>
      <w:r>
        <w:rPr>
          <w:sz w:val="20"/>
        </w:rPr>
        <w:t>Значение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9"/>
          <w:sz w:val="20"/>
        </w:rPr>
        <w:t xml:space="preserve"> </w:t>
      </w:r>
      <w:r>
        <w:rPr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организма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z w:val="20"/>
        </w:rPr>
        <w:t>Принципы</w:t>
      </w:r>
      <w:r>
        <w:rPr>
          <w:spacing w:val="-13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Пиротерапия.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852"/>
        <w:rPr>
          <w:sz w:val="20"/>
        </w:rPr>
      </w:pPr>
      <w:r>
        <w:rPr>
          <w:sz w:val="20"/>
        </w:rPr>
        <w:t>Понятие об атипизме опухолевых клеток. Морфологические, метаболические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свойства</w:t>
      </w:r>
      <w:r>
        <w:rPr>
          <w:spacing w:val="-10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10"/>
          <w:sz w:val="20"/>
        </w:rPr>
        <w:t xml:space="preserve"> </w:t>
      </w:r>
      <w:r>
        <w:rPr>
          <w:sz w:val="20"/>
        </w:rPr>
        <w:t>клеток.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328"/>
        <w:rPr>
          <w:sz w:val="20"/>
        </w:rPr>
      </w:pPr>
      <w:r>
        <w:rPr>
          <w:sz w:val="20"/>
        </w:rPr>
        <w:t>Определение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</w:t>
      </w:r>
      <w:r>
        <w:rPr>
          <w:spacing w:val="-8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-8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-5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 физические бластомогенные факторы.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73"/>
        <w:ind w:right="1053"/>
        <w:rPr>
          <w:sz w:val="20"/>
        </w:rPr>
      </w:pPr>
      <w:r>
        <w:rPr>
          <w:sz w:val="20"/>
        </w:rPr>
        <w:lastRenderedPageBreak/>
        <w:t>Механизмы</w:t>
      </w:r>
      <w:r>
        <w:rPr>
          <w:spacing w:val="-9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8"/>
          <w:sz w:val="20"/>
        </w:rPr>
        <w:t xml:space="preserve"> </w:t>
      </w:r>
      <w:r>
        <w:rPr>
          <w:sz w:val="20"/>
        </w:rPr>
        <w:t>клеток;</w:t>
      </w:r>
      <w:r>
        <w:rPr>
          <w:spacing w:val="-10"/>
          <w:sz w:val="20"/>
        </w:rPr>
        <w:t xml:space="preserve"> </w:t>
      </w:r>
      <w:r>
        <w:rPr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z w:val="20"/>
        </w:rPr>
        <w:t>мутаций, эпигеномных нарушений.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Фазы</w:t>
      </w:r>
      <w:r>
        <w:rPr>
          <w:spacing w:val="-9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трансформации.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spacing w:before="1"/>
        <w:ind w:right="719"/>
        <w:rPr>
          <w:sz w:val="20"/>
        </w:rPr>
      </w:pPr>
      <w:r>
        <w:rPr>
          <w:sz w:val="20"/>
        </w:rPr>
        <w:t>Антибластомная</w:t>
      </w:r>
      <w:r>
        <w:rPr>
          <w:spacing w:val="-10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-7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-8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-12"/>
          <w:sz w:val="20"/>
        </w:rPr>
        <w:t xml:space="preserve"> </w:t>
      </w:r>
      <w:r>
        <w:rPr>
          <w:sz w:val="20"/>
        </w:rPr>
        <w:t>и неиммунные факторы резистентности.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1737"/>
        <w:rPr>
          <w:sz w:val="20"/>
        </w:rPr>
      </w:pPr>
      <w:r>
        <w:rPr>
          <w:sz w:val="20"/>
        </w:rPr>
        <w:t>Системное</w:t>
      </w:r>
      <w:r>
        <w:rPr>
          <w:spacing w:val="-9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-9"/>
          <w:sz w:val="20"/>
        </w:rPr>
        <w:t xml:space="preserve"> </w:t>
      </w:r>
      <w:r>
        <w:rPr>
          <w:sz w:val="20"/>
        </w:rPr>
        <w:t>опухоли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организм.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 инфильтративного роста и метастазирования.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0"/>
        </w:tabs>
        <w:ind w:left="710" w:hanging="424"/>
        <w:rPr>
          <w:sz w:val="20"/>
        </w:rPr>
      </w:pPr>
      <w:r>
        <w:rPr>
          <w:sz w:val="20"/>
        </w:rPr>
        <w:t>Опухолевая</w:t>
      </w:r>
      <w:r>
        <w:rPr>
          <w:spacing w:val="-11"/>
          <w:sz w:val="20"/>
        </w:rPr>
        <w:t xml:space="preserve"> </w:t>
      </w:r>
      <w:r>
        <w:rPr>
          <w:sz w:val="20"/>
        </w:rPr>
        <w:t>кахексия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паранеопластический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синдром.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237"/>
        <w:rPr>
          <w:sz w:val="20"/>
        </w:rPr>
      </w:pP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10"/>
          <w:sz w:val="20"/>
        </w:rPr>
        <w:t xml:space="preserve"> </w:t>
      </w:r>
      <w:r>
        <w:rPr>
          <w:sz w:val="20"/>
        </w:rPr>
        <w:t>злокачественных</w:t>
      </w:r>
      <w:r>
        <w:rPr>
          <w:spacing w:val="-10"/>
          <w:sz w:val="20"/>
        </w:rPr>
        <w:t xml:space="preserve"> </w:t>
      </w:r>
      <w:r>
        <w:rPr>
          <w:sz w:val="20"/>
        </w:rPr>
        <w:t>новообразований.</w:t>
      </w:r>
      <w:r>
        <w:rPr>
          <w:spacing w:val="-8"/>
          <w:sz w:val="20"/>
        </w:rPr>
        <w:t xml:space="preserve"> </w:t>
      </w:r>
      <w:r>
        <w:rPr>
          <w:sz w:val="20"/>
        </w:rPr>
        <w:t>Химиотерапия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и радиотерапия, основные группы химиопрепаратов и механизм их </w:t>
      </w:r>
      <w:r>
        <w:rPr>
          <w:spacing w:val="-2"/>
          <w:sz w:val="20"/>
        </w:rPr>
        <w:t>действия.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452"/>
        <w:rPr>
          <w:sz w:val="20"/>
        </w:rPr>
      </w:pPr>
      <w:r>
        <w:rPr>
          <w:sz w:val="20"/>
        </w:rPr>
        <w:t>Понятие о множественной лекарственной устойчивости (МЛУ) злокачественных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новообразований.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9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принципы диагностики химиорезистентности опухолей.</w:t>
      </w:r>
    </w:p>
    <w:p w:rsidR="00F94EF2" w:rsidRDefault="00402FC6">
      <w:pPr>
        <w:pStyle w:val="a4"/>
        <w:numPr>
          <w:ilvl w:val="0"/>
          <w:numId w:val="6"/>
        </w:numPr>
        <w:tabs>
          <w:tab w:val="left" w:pos="711"/>
        </w:tabs>
        <w:ind w:right="804"/>
        <w:rPr>
          <w:sz w:val="20"/>
        </w:rPr>
      </w:pPr>
      <w:r>
        <w:rPr>
          <w:sz w:val="20"/>
        </w:rPr>
        <w:t>Принципы</w:t>
      </w:r>
      <w:r>
        <w:rPr>
          <w:spacing w:val="-11"/>
          <w:sz w:val="20"/>
        </w:rPr>
        <w:t xml:space="preserve"> </w:t>
      </w:r>
      <w:r>
        <w:rPr>
          <w:sz w:val="20"/>
        </w:rPr>
        <w:t>таргетной</w:t>
      </w:r>
      <w:r>
        <w:rPr>
          <w:spacing w:val="-12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12"/>
          <w:sz w:val="20"/>
        </w:rPr>
        <w:t xml:space="preserve"> </w:t>
      </w:r>
      <w:r>
        <w:rPr>
          <w:sz w:val="20"/>
        </w:rPr>
        <w:t>злокачественных</w:t>
      </w:r>
      <w:r>
        <w:rPr>
          <w:spacing w:val="-12"/>
          <w:sz w:val="20"/>
        </w:rPr>
        <w:t xml:space="preserve"> </w:t>
      </w:r>
      <w:r>
        <w:rPr>
          <w:sz w:val="20"/>
        </w:rPr>
        <w:t>новообразований. Механизмы действия, примеры.</w:t>
      </w:r>
    </w:p>
    <w:p w:rsidR="00F94EF2" w:rsidRDefault="00F94EF2">
      <w:pPr>
        <w:pStyle w:val="a3"/>
        <w:spacing w:before="4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2519"/>
        </w:tabs>
        <w:spacing w:line="240" w:lineRule="auto"/>
        <w:ind w:left="2519" w:hanging="320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:rsidR="00F94EF2" w:rsidRDefault="00402FC6">
      <w:pPr>
        <w:pStyle w:val="a3"/>
        <w:spacing w:before="226"/>
        <w:ind w:left="852"/>
      </w:pPr>
      <w:r>
        <w:t>Ситуационные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представлены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следующим</w:t>
      </w:r>
      <w:r>
        <w:rPr>
          <w:spacing w:val="-9"/>
        </w:rPr>
        <w:t xml:space="preserve"> </w:t>
      </w:r>
      <w:r>
        <w:rPr>
          <w:spacing w:val="-2"/>
        </w:rPr>
        <w:t>темам: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Железодефицитные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анемии.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spacing w:before="1" w:line="229" w:lineRule="exact"/>
        <w:rPr>
          <w:sz w:val="20"/>
        </w:rPr>
      </w:pPr>
      <w:r>
        <w:rPr>
          <w:sz w:val="20"/>
        </w:rPr>
        <w:t>В</w:t>
      </w:r>
      <w:r>
        <w:rPr>
          <w:sz w:val="20"/>
          <w:vertAlign w:val="subscript"/>
        </w:rPr>
        <w:t>12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фолиеводефицитная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анемия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spacing w:line="229" w:lineRule="exact"/>
        <w:rPr>
          <w:sz w:val="20"/>
        </w:rPr>
      </w:pPr>
      <w:r>
        <w:rPr>
          <w:spacing w:val="-2"/>
          <w:sz w:val="20"/>
        </w:rPr>
        <w:t>Постгеморрагические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анемии.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Эритроцитозы.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spacing w:before="1"/>
        <w:rPr>
          <w:sz w:val="20"/>
        </w:rPr>
      </w:pPr>
      <w:r>
        <w:rPr>
          <w:spacing w:val="-2"/>
          <w:sz w:val="20"/>
        </w:rPr>
        <w:t>Лейкоцитозы.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Лейкопении.</w:t>
      </w:r>
    </w:p>
    <w:p w:rsidR="00F94EF2" w:rsidRDefault="00402FC6">
      <w:pPr>
        <w:pStyle w:val="a4"/>
        <w:numPr>
          <w:ilvl w:val="0"/>
          <w:numId w:val="5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Гемобластозы</w:t>
      </w:r>
      <w:r>
        <w:rPr>
          <w:spacing w:val="-8"/>
          <w:sz w:val="20"/>
        </w:rPr>
        <w:t xml:space="preserve"> </w:t>
      </w:r>
      <w:r>
        <w:rPr>
          <w:sz w:val="20"/>
        </w:rPr>
        <w:t>(острые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хронические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лейкозы).</w:t>
      </w:r>
    </w:p>
    <w:p w:rsidR="00F94EF2" w:rsidRDefault="00402FC6">
      <w:pPr>
        <w:pStyle w:val="a3"/>
        <w:spacing w:before="228"/>
        <w:ind w:left="852"/>
      </w:pPr>
      <w:r>
        <w:t>Примеры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rPr>
          <w:spacing w:val="-2"/>
        </w:rPr>
        <w:t>(гемограмм):</w:t>
      </w:r>
    </w:p>
    <w:p w:rsidR="00F94EF2" w:rsidRDefault="00F94EF2">
      <w:pPr>
        <w:pStyle w:val="a3"/>
        <w:spacing w:before="10"/>
        <w:ind w:left="0"/>
      </w:pPr>
    </w:p>
    <w:tbl>
      <w:tblPr>
        <w:tblStyle w:val="TableNormal"/>
        <w:tblW w:w="0" w:type="auto"/>
        <w:tblInd w:w="1057" w:type="dxa"/>
        <w:tblLayout w:type="fixed"/>
        <w:tblLook w:val="01E0" w:firstRow="1" w:lastRow="1" w:firstColumn="1" w:lastColumn="1" w:noHBand="0" w:noVBand="0"/>
      </w:tblPr>
      <w:tblGrid>
        <w:gridCol w:w="1839"/>
        <w:gridCol w:w="2038"/>
        <w:gridCol w:w="519"/>
        <w:gridCol w:w="791"/>
      </w:tblGrid>
      <w:tr w:rsidR="00F94EF2">
        <w:trPr>
          <w:trHeight w:val="210"/>
        </w:trPr>
        <w:tc>
          <w:tcPr>
            <w:tcW w:w="1839" w:type="dxa"/>
          </w:tcPr>
          <w:p w:rsidR="00F94EF2" w:rsidRDefault="00402FC6">
            <w:pPr>
              <w:pStyle w:val="TableParagraph"/>
              <w:spacing w:line="19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191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Гемоглобин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line="191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г/л</w:t>
            </w:r>
          </w:p>
        </w:tc>
      </w:tr>
      <w:tr w:rsidR="00F94EF2">
        <w:trPr>
          <w:trHeight w:val="244"/>
        </w:trPr>
        <w:tc>
          <w:tcPr>
            <w:tcW w:w="1839" w:type="dxa"/>
          </w:tcPr>
          <w:p w:rsidR="00F94EF2" w:rsidRDefault="00402FC6">
            <w:pPr>
              <w:pStyle w:val="TableParagraph"/>
              <w:spacing w:before="10" w:line="21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патологические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before="10" w:line="215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Эритроциты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before="10" w:line="215" w:lineRule="exact"/>
              <w:ind w:left="49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3.9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10</w:t>
            </w:r>
            <w:r>
              <w:rPr>
                <w:spacing w:val="-2"/>
                <w:sz w:val="20"/>
                <w:vertAlign w:val="superscript"/>
              </w:rPr>
              <w:t>12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F94EF2">
        <w:trPr>
          <w:trHeight w:val="214"/>
        </w:trPr>
        <w:tc>
          <w:tcPr>
            <w:tcW w:w="1839" w:type="dxa"/>
          </w:tcPr>
          <w:p w:rsidR="00F94EF2" w:rsidRDefault="00402FC6">
            <w:pPr>
              <w:pStyle w:val="TableParagraph"/>
              <w:spacing w:line="19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составляющие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195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Ретикулоциты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line="195" w:lineRule="exact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29"/>
        </w:trPr>
        <w:tc>
          <w:tcPr>
            <w:tcW w:w="1839" w:type="dxa"/>
          </w:tcPr>
          <w:p w:rsidR="00F94EF2" w:rsidRDefault="00402FC6">
            <w:pPr>
              <w:pStyle w:val="TableParagraph"/>
              <w:spacing w:before="9" w:line="20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гемограммы,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before="9" w:line="200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Тромбоцитов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before="9" w:line="200" w:lineRule="exact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before="9"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10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F94EF2">
        <w:trPr>
          <w:trHeight w:val="245"/>
        </w:trPr>
        <w:tc>
          <w:tcPr>
            <w:tcW w:w="1839" w:type="dxa"/>
          </w:tcPr>
          <w:p w:rsidR="00F94EF2" w:rsidRDefault="00402FC6">
            <w:pPr>
              <w:pStyle w:val="TableParagraph"/>
              <w:spacing w:before="10" w:line="21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сделайте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before="10" w:line="215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Лейкоцитов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before="10" w:line="215" w:lineRule="exact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10</w:t>
            </w:r>
            <w:r>
              <w:rPr>
                <w:spacing w:val="-2"/>
                <w:sz w:val="20"/>
                <w:vertAlign w:val="superscript"/>
              </w:rPr>
              <w:t>9</w:t>
            </w:r>
            <w:r>
              <w:rPr>
                <w:spacing w:val="-2"/>
                <w:sz w:val="20"/>
              </w:rPr>
              <w:t>/л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402FC6"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заключение.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211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Нейтрофилы</w:t>
            </w:r>
          </w:p>
        </w:tc>
        <w:tc>
          <w:tcPr>
            <w:tcW w:w="519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91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402FC6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миелоциты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402FC6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возможные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метамиелоциты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29"/>
        </w:trPr>
        <w:tc>
          <w:tcPr>
            <w:tcW w:w="1839" w:type="dxa"/>
          </w:tcPr>
          <w:p w:rsidR="00F94EF2" w:rsidRDefault="00402FC6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палочкоядерные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line="209" w:lineRule="exact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29"/>
        </w:trPr>
        <w:tc>
          <w:tcPr>
            <w:tcW w:w="1839" w:type="dxa"/>
          </w:tcPr>
          <w:p w:rsidR="00F94EF2" w:rsidRDefault="00402FC6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механизмы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209" w:lineRule="exact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сегментоядерные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line="209" w:lineRule="exact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402FC6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развития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Лимфоциты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402FC6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нарушений.</w:t>
            </w: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Моноциты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Эозинофилы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30"/>
        </w:trPr>
        <w:tc>
          <w:tcPr>
            <w:tcW w:w="1839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ind w:left="448"/>
              <w:rPr>
                <w:sz w:val="20"/>
              </w:rPr>
            </w:pPr>
            <w:r>
              <w:rPr>
                <w:spacing w:val="-2"/>
                <w:sz w:val="20"/>
              </w:rPr>
              <w:t>Базофилы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ind w:left="4" w:right="20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F94EF2">
        <w:trPr>
          <w:trHeight w:val="225"/>
        </w:trPr>
        <w:tc>
          <w:tcPr>
            <w:tcW w:w="1839" w:type="dxa"/>
          </w:tcPr>
          <w:p w:rsidR="00F94EF2" w:rsidRDefault="00F94EF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038" w:type="dxa"/>
          </w:tcPr>
          <w:p w:rsidR="00F94EF2" w:rsidRDefault="00402FC6">
            <w:pPr>
              <w:pStyle w:val="TableParagraph"/>
              <w:spacing w:line="205" w:lineRule="exact"/>
              <w:ind w:left="448"/>
              <w:rPr>
                <w:sz w:val="20"/>
              </w:rPr>
            </w:pPr>
            <w:r>
              <w:rPr>
                <w:spacing w:val="-5"/>
                <w:sz w:val="20"/>
              </w:rPr>
              <w:t>СОЭ</w:t>
            </w:r>
          </w:p>
        </w:tc>
        <w:tc>
          <w:tcPr>
            <w:tcW w:w="519" w:type="dxa"/>
          </w:tcPr>
          <w:p w:rsidR="00F94EF2" w:rsidRDefault="00402FC6">
            <w:pPr>
              <w:pStyle w:val="TableParagraph"/>
              <w:spacing w:line="205" w:lineRule="exact"/>
              <w:ind w:left="0" w:right="9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791" w:type="dxa"/>
          </w:tcPr>
          <w:p w:rsidR="00F94EF2" w:rsidRDefault="00402FC6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мм/ч</w:t>
            </w:r>
          </w:p>
        </w:tc>
      </w:tr>
    </w:tbl>
    <w:p w:rsidR="00F94EF2" w:rsidRDefault="00F94EF2">
      <w:pPr>
        <w:pStyle w:val="TableParagraph"/>
        <w:spacing w:line="205" w:lineRule="exact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63"/>
        <w:ind w:left="852"/>
      </w:pPr>
      <w:r>
        <w:rPr>
          <w:spacing w:val="-2"/>
        </w:rPr>
        <w:lastRenderedPageBreak/>
        <w:t>Теоретические</w:t>
      </w:r>
      <w:r>
        <w:rPr>
          <w:spacing w:val="9"/>
        </w:rPr>
        <w:t xml:space="preserve"> </w:t>
      </w:r>
      <w:r>
        <w:rPr>
          <w:spacing w:val="-2"/>
        </w:rPr>
        <w:t>вопросы: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Гемостаз,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составляющие</w:t>
      </w:r>
      <w:r>
        <w:rPr>
          <w:spacing w:val="-13"/>
          <w:sz w:val="20"/>
        </w:rPr>
        <w:t xml:space="preserve"> </w:t>
      </w:r>
      <w:r>
        <w:rPr>
          <w:sz w:val="20"/>
        </w:rPr>
        <w:t>гемостатического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процесса.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Структурные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1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line="229" w:lineRule="exact"/>
        <w:rPr>
          <w:sz w:val="20"/>
        </w:rPr>
      </w:pPr>
      <w:r>
        <w:rPr>
          <w:spacing w:val="-2"/>
          <w:sz w:val="20"/>
        </w:rPr>
        <w:t>Механизм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формирования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тромбоцитарной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пробки.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line="229" w:lineRule="exact"/>
        <w:rPr>
          <w:sz w:val="20"/>
        </w:rPr>
      </w:pPr>
      <w:r>
        <w:rPr>
          <w:sz w:val="20"/>
        </w:rPr>
        <w:t>Стадии</w:t>
      </w:r>
      <w:r>
        <w:rPr>
          <w:spacing w:val="-11"/>
          <w:sz w:val="20"/>
        </w:rPr>
        <w:t xml:space="preserve"> </w:t>
      </w:r>
      <w:r>
        <w:rPr>
          <w:sz w:val="20"/>
        </w:rPr>
        <w:t>коагуляции,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механизм.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rPr>
          <w:sz w:val="20"/>
        </w:rPr>
      </w:pPr>
      <w:r>
        <w:rPr>
          <w:spacing w:val="-2"/>
          <w:sz w:val="20"/>
        </w:rPr>
        <w:t>Антикоагулянты.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before="1"/>
        <w:rPr>
          <w:sz w:val="20"/>
        </w:rPr>
      </w:pPr>
      <w:r>
        <w:rPr>
          <w:spacing w:val="-2"/>
          <w:sz w:val="20"/>
        </w:rPr>
        <w:t>Фибринолиз.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rPr>
          <w:sz w:val="20"/>
        </w:rPr>
      </w:pP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тромбоцитопениях.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before="1"/>
        <w:rPr>
          <w:sz w:val="20"/>
        </w:rPr>
      </w:pPr>
      <w:r>
        <w:rPr>
          <w:sz w:val="20"/>
        </w:rPr>
        <w:t>Нарушения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гемостаза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тромбоцитопатиях.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1"/>
        </w:tabs>
        <w:spacing w:line="229" w:lineRule="exact"/>
        <w:rPr>
          <w:sz w:val="20"/>
        </w:rPr>
      </w:pPr>
      <w:r>
        <w:rPr>
          <w:spacing w:val="-2"/>
          <w:sz w:val="20"/>
        </w:rPr>
        <w:t>Врожденные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коагуляционные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0"/>
        </w:tabs>
        <w:spacing w:line="229" w:lineRule="exact"/>
        <w:ind w:left="710" w:hanging="424"/>
        <w:rPr>
          <w:sz w:val="20"/>
        </w:rPr>
      </w:pPr>
      <w:r>
        <w:rPr>
          <w:spacing w:val="-2"/>
          <w:sz w:val="20"/>
        </w:rPr>
        <w:t>Приобретенные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коагуляционные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pacing w:val="-2"/>
          <w:sz w:val="20"/>
        </w:rPr>
        <w:t>Сосудистые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механизмы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нарушения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гемостаза.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0"/>
        </w:tabs>
        <w:spacing w:before="1"/>
        <w:ind w:left="710" w:hanging="424"/>
        <w:rPr>
          <w:sz w:val="20"/>
        </w:rPr>
      </w:pPr>
      <w:r>
        <w:rPr>
          <w:sz w:val="20"/>
        </w:rPr>
        <w:t>Особенности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венозного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тромбогенеза.</w:t>
      </w:r>
    </w:p>
    <w:p w:rsidR="00F94EF2" w:rsidRDefault="00402FC6">
      <w:pPr>
        <w:pStyle w:val="a4"/>
        <w:numPr>
          <w:ilvl w:val="0"/>
          <w:numId w:val="4"/>
        </w:numPr>
        <w:tabs>
          <w:tab w:val="left" w:pos="710"/>
        </w:tabs>
        <w:ind w:left="710" w:hanging="424"/>
        <w:rPr>
          <w:sz w:val="20"/>
        </w:rPr>
      </w:pPr>
      <w:r>
        <w:rPr>
          <w:spacing w:val="-2"/>
          <w:sz w:val="20"/>
        </w:rPr>
        <w:t>Тромбофилии.</w:t>
      </w:r>
    </w:p>
    <w:p w:rsidR="00F94EF2" w:rsidRDefault="00F94EF2">
      <w:pPr>
        <w:pStyle w:val="a3"/>
        <w:spacing w:before="3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2481"/>
        </w:tabs>
        <w:spacing w:line="240" w:lineRule="auto"/>
        <w:ind w:left="2481" w:hanging="243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226"/>
        <w:rPr>
          <w:sz w:val="20"/>
        </w:rPr>
      </w:pPr>
      <w:r>
        <w:rPr>
          <w:spacing w:val="-2"/>
          <w:sz w:val="20"/>
        </w:rPr>
        <w:t>Сердечная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определение,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классификации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(виды).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586"/>
        <w:rPr>
          <w:sz w:val="20"/>
        </w:rPr>
      </w:pPr>
      <w:r>
        <w:rPr>
          <w:sz w:val="20"/>
        </w:rPr>
        <w:t>Сердечная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способствующие </w:t>
      </w:r>
      <w:r>
        <w:rPr>
          <w:spacing w:val="-2"/>
          <w:sz w:val="20"/>
        </w:rPr>
        <w:t>развитию.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333"/>
        <w:rPr>
          <w:sz w:val="20"/>
        </w:rPr>
      </w:pPr>
      <w:r>
        <w:rPr>
          <w:sz w:val="20"/>
        </w:rPr>
        <w:t>Сердечная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9"/>
          <w:sz w:val="20"/>
        </w:rPr>
        <w:t xml:space="preserve"> </w:t>
      </w:r>
      <w:r>
        <w:rPr>
          <w:sz w:val="20"/>
        </w:rPr>
        <w:t>патологические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процессы,</w:t>
      </w:r>
      <w:r>
        <w:rPr>
          <w:spacing w:val="-9"/>
          <w:sz w:val="20"/>
        </w:rPr>
        <w:t xml:space="preserve"> </w:t>
      </w:r>
      <w:r>
        <w:rPr>
          <w:sz w:val="20"/>
        </w:rPr>
        <w:t>приводящие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к </w:t>
      </w:r>
      <w:r>
        <w:rPr>
          <w:spacing w:val="-2"/>
          <w:sz w:val="20"/>
        </w:rPr>
        <w:t>развитию.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8" w:lineRule="exact"/>
        <w:rPr>
          <w:sz w:val="20"/>
        </w:rPr>
      </w:pPr>
      <w:r>
        <w:rPr>
          <w:sz w:val="20"/>
        </w:rPr>
        <w:t>Сердечная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974"/>
        <w:rPr>
          <w:sz w:val="20"/>
        </w:rPr>
      </w:pPr>
      <w:r>
        <w:rPr>
          <w:sz w:val="20"/>
        </w:rPr>
        <w:t>Сердечная</w:t>
      </w:r>
      <w:r>
        <w:rPr>
          <w:spacing w:val="-10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0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показателей </w:t>
      </w:r>
      <w:r>
        <w:rPr>
          <w:spacing w:val="-2"/>
          <w:sz w:val="20"/>
        </w:rPr>
        <w:t>гемодинамики.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pacing w:val="-2"/>
          <w:sz w:val="20"/>
        </w:rPr>
        <w:t>Сердечная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принципы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патогенетической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 w:line="229" w:lineRule="exact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экстрасистол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rPr>
          <w:sz w:val="20"/>
        </w:rPr>
      </w:pPr>
      <w:r>
        <w:rPr>
          <w:spacing w:val="-2"/>
          <w:sz w:val="20"/>
        </w:rPr>
        <w:t>Фибрилляция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желудочков,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ЭКГ-выражение.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rPr>
          <w:sz w:val="20"/>
        </w:rPr>
      </w:pPr>
      <w:r>
        <w:rPr>
          <w:sz w:val="20"/>
        </w:rPr>
        <w:t>Пароксизмальная</w:t>
      </w:r>
      <w:r>
        <w:rPr>
          <w:spacing w:val="-9"/>
          <w:sz w:val="20"/>
        </w:rPr>
        <w:t xml:space="preserve"> </w:t>
      </w:r>
      <w:r>
        <w:rPr>
          <w:sz w:val="20"/>
        </w:rPr>
        <w:t>тахикардия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ее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z w:val="20"/>
        </w:rPr>
        <w:t>Патология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проводимости,</w:t>
      </w:r>
      <w:r>
        <w:rPr>
          <w:spacing w:val="-9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блокад.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12"/>
          <w:sz w:val="20"/>
        </w:rPr>
        <w:t xml:space="preserve"> </w:t>
      </w:r>
      <w:r>
        <w:rPr>
          <w:sz w:val="20"/>
        </w:rPr>
        <w:t>сосудистого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тонуса.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коллапса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z w:val="20"/>
        </w:rPr>
        <w:t>Обморок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1231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3"/>
          <w:sz w:val="20"/>
        </w:rPr>
        <w:t xml:space="preserve"> </w:t>
      </w:r>
      <w:r>
        <w:rPr>
          <w:sz w:val="20"/>
        </w:rPr>
        <w:t>разновидности, особенности коронарного кровотока.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z w:val="20"/>
        </w:rPr>
        <w:t>Коронарная</w:t>
      </w:r>
      <w:r>
        <w:rPr>
          <w:spacing w:val="-12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риска.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Коронарная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12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11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миокарда.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pacing w:val="-2"/>
          <w:sz w:val="20"/>
        </w:rPr>
        <w:t>Коронарная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недостаточность: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коррекция.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гипотензии:</w:t>
      </w:r>
      <w:r>
        <w:rPr>
          <w:spacing w:val="11"/>
          <w:sz w:val="20"/>
        </w:rPr>
        <w:t xml:space="preserve"> </w:t>
      </w:r>
      <w:r>
        <w:rPr>
          <w:spacing w:val="-2"/>
          <w:sz w:val="20"/>
        </w:rPr>
        <w:t>классификации,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272"/>
        <w:rPr>
          <w:sz w:val="20"/>
        </w:rPr>
      </w:pPr>
      <w:r>
        <w:rPr>
          <w:sz w:val="20"/>
        </w:rPr>
        <w:t>Артериальные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>классификации,</w:t>
      </w:r>
      <w:r>
        <w:rPr>
          <w:spacing w:val="-12"/>
          <w:sz w:val="20"/>
        </w:rPr>
        <w:t xml:space="preserve"> </w:t>
      </w:r>
      <w:r>
        <w:rPr>
          <w:sz w:val="20"/>
        </w:rPr>
        <w:t>прессорные и депрессорные факторы.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pacing w:val="-2"/>
          <w:sz w:val="20"/>
        </w:rPr>
        <w:t>Артериальные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гипертензии: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патогенетические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F94EF2" w:rsidRDefault="00F94EF2">
      <w:pPr>
        <w:pStyle w:val="a4"/>
        <w:rPr>
          <w:sz w:val="20"/>
        </w:rPr>
        <w:sectPr w:rsidR="00F94EF2">
          <w:pgSz w:w="8420" w:h="11910"/>
          <w:pgMar w:top="720" w:right="708" w:bottom="92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73"/>
        <w:ind w:right="1324"/>
        <w:rPr>
          <w:sz w:val="20"/>
        </w:rPr>
      </w:pPr>
      <w:r>
        <w:rPr>
          <w:sz w:val="20"/>
        </w:rPr>
        <w:lastRenderedPageBreak/>
        <w:t>Эссенциальная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0"/>
          <w:sz w:val="20"/>
        </w:rPr>
        <w:t xml:space="preserve"> </w:t>
      </w:r>
      <w:r>
        <w:rPr>
          <w:sz w:val="20"/>
        </w:rPr>
        <w:t>риска, классификации, поражение органов-мишеней.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z w:val="20"/>
        </w:rPr>
        <w:t>Эссенциальная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12"/>
          <w:sz w:val="20"/>
        </w:rPr>
        <w:t xml:space="preserve"> </w:t>
      </w:r>
      <w:r>
        <w:rPr>
          <w:sz w:val="20"/>
        </w:rPr>
        <w:t>теории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патогенеза.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183"/>
        <w:rPr>
          <w:sz w:val="20"/>
        </w:rPr>
      </w:pPr>
      <w:r>
        <w:rPr>
          <w:sz w:val="20"/>
        </w:rPr>
        <w:t>Эссенциальная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гипертензия:</w:t>
      </w:r>
      <w:r>
        <w:rPr>
          <w:spacing w:val="-8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патогенетической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344"/>
        <w:rPr>
          <w:sz w:val="20"/>
        </w:rPr>
      </w:pPr>
      <w:r>
        <w:rPr>
          <w:sz w:val="20"/>
        </w:rPr>
        <w:t>Вторичные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1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критерии, </w:t>
      </w:r>
      <w:r>
        <w:rPr>
          <w:spacing w:val="-2"/>
          <w:sz w:val="20"/>
        </w:rPr>
        <w:t>классификации.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1184"/>
        <w:rPr>
          <w:sz w:val="20"/>
        </w:rPr>
      </w:pPr>
      <w:r>
        <w:rPr>
          <w:sz w:val="20"/>
        </w:rPr>
        <w:t>Вторичные</w:t>
      </w:r>
      <w:r>
        <w:rPr>
          <w:spacing w:val="-13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2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3"/>
          <w:sz w:val="20"/>
        </w:rPr>
        <w:t xml:space="preserve"> </w:t>
      </w:r>
      <w:r>
        <w:rPr>
          <w:sz w:val="20"/>
        </w:rPr>
        <w:t>Эндокринные гипертензии: этиология, 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391"/>
        <w:rPr>
          <w:sz w:val="20"/>
        </w:rPr>
      </w:pPr>
      <w:r>
        <w:rPr>
          <w:sz w:val="20"/>
        </w:rPr>
        <w:t>Вторичные</w:t>
      </w:r>
      <w:r>
        <w:rPr>
          <w:spacing w:val="-10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9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1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гипертензия,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176"/>
        <w:rPr>
          <w:sz w:val="20"/>
        </w:rPr>
      </w:pPr>
      <w:r>
        <w:rPr>
          <w:sz w:val="20"/>
        </w:rPr>
        <w:t>Вторичные</w:t>
      </w:r>
      <w:r>
        <w:rPr>
          <w:spacing w:val="-11"/>
          <w:sz w:val="20"/>
        </w:rPr>
        <w:t xml:space="preserve"> </w:t>
      </w:r>
      <w:r>
        <w:rPr>
          <w:sz w:val="20"/>
        </w:rPr>
        <w:t>(симптоматические)</w:t>
      </w:r>
      <w:r>
        <w:rPr>
          <w:spacing w:val="-10"/>
          <w:sz w:val="20"/>
        </w:rPr>
        <w:t xml:space="preserve"> </w:t>
      </w:r>
      <w:r>
        <w:rPr>
          <w:sz w:val="20"/>
        </w:rPr>
        <w:t>гипертензии:</w:t>
      </w:r>
      <w:r>
        <w:rPr>
          <w:spacing w:val="-12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гипертензии,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rPr>
          <w:sz w:val="20"/>
        </w:rPr>
      </w:pPr>
      <w:r>
        <w:rPr>
          <w:sz w:val="20"/>
        </w:rPr>
        <w:t>Атеросклероз:</w:t>
      </w:r>
      <w:r>
        <w:rPr>
          <w:spacing w:val="-11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9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риска.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rPr>
          <w:sz w:val="20"/>
        </w:rPr>
      </w:pPr>
      <w:r>
        <w:rPr>
          <w:spacing w:val="-2"/>
          <w:sz w:val="20"/>
        </w:rPr>
        <w:t>Атеросклероз: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эндотелиальная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дисфункция.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9" w:lineRule="exact"/>
        <w:rPr>
          <w:sz w:val="20"/>
        </w:rPr>
      </w:pPr>
      <w:r>
        <w:rPr>
          <w:sz w:val="20"/>
        </w:rPr>
        <w:t>Атеросклероз: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-10"/>
          <w:sz w:val="20"/>
        </w:rPr>
        <w:t xml:space="preserve"> </w:t>
      </w:r>
      <w:r>
        <w:rPr>
          <w:sz w:val="20"/>
        </w:rPr>
        <w:t>этапы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атерогенеза.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rPr>
          <w:sz w:val="20"/>
        </w:rPr>
      </w:pPr>
      <w:r>
        <w:rPr>
          <w:spacing w:val="-2"/>
          <w:sz w:val="20"/>
        </w:rPr>
        <w:t>Атеросклероз: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патогенетическая</w:t>
      </w:r>
      <w:r>
        <w:rPr>
          <w:spacing w:val="14"/>
          <w:sz w:val="20"/>
        </w:rPr>
        <w:t xml:space="preserve"> </w:t>
      </w:r>
      <w:r>
        <w:rPr>
          <w:spacing w:val="-2"/>
          <w:sz w:val="20"/>
        </w:rPr>
        <w:t>терапия.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509"/>
        <w:rPr>
          <w:sz w:val="20"/>
        </w:rPr>
      </w:pPr>
      <w:r>
        <w:rPr>
          <w:sz w:val="20"/>
        </w:rPr>
        <w:t>Недостаточность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6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8"/>
          <w:sz w:val="20"/>
        </w:rPr>
        <w:t xml:space="preserve"> </w:t>
      </w:r>
      <w:r>
        <w:rPr>
          <w:sz w:val="20"/>
        </w:rPr>
        <w:t>типовые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формы, общая 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435"/>
        <w:rPr>
          <w:sz w:val="20"/>
        </w:rPr>
      </w:pPr>
      <w:r>
        <w:rPr>
          <w:sz w:val="20"/>
        </w:rPr>
        <w:t>Недостаточность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виды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0"/>
          <w:sz w:val="20"/>
        </w:rPr>
        <w:t xml:space="preserve"> </w:t>
      </w:r>
      <w:r>
        <w:rPr>
          <w:sz w:val="20"/>
        </w:rPr>
        <w:t>альвеолярной вентиляции, определение, общая 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477"/>
        <w:rPr>
          <w:sz w:val="20"/>
        </w:rPr>
      </w:pPr>
      <w:r>
        <w:rPr>
          <w:sz w:val="20"/>
        </w:rPr>
        <w:t>Недостаточность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гиповентиляция,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390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альвеолярная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гипервентиляция,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157"/>
        <w:rPr>
          <w:sz w:val="20"/>
        </w:rPr>
      </w:pPr>
      <w:r>
        <w:rPr>
          <w:sz w:val="20"/>
        </w:rPr>
        <w:t>Недостаточность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регуляции </w:t>
      </w:r>
      <w:r>
        <w:rPr>
          <w:spacing w:val="-2"/>
          <w:sz w:val="20"/>
        </w:rPr>
        <w:t>дыхания.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8" w:lineRule="exact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асфиксия,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1240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перфузии,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1194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гипертензия,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1283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легочная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гипотензия,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ind w:right="1196"/>
        <w:rPr>
          <w:sz w:val="20"/>
        </w:rPr>
      </w:pPr>
      <w:r>
        <w:rPr>
          <w:sz w:val="20"/>
        </w:rPr>
        <w:t>Недостаточность</w:t>
      </w:r>
      <w:r>
        <w:rPr>
          <w:spacing w:val="-10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9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2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диффузии, </w:t>
      </w:r>
      <w:r>
        <w:rPr>
          <w:spacing w:val="-2"/>
          <w:sz w:val="20"/>
        </w:rPr>
        <w:t>характеристика.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before="1"/>
        <w:ind w:right="485"/>
        <w:rPr>
          <w:sz w:val="20"/>
        </w:rPr>
      </w:pPr>
      <w:r>
        <w:rPr>
          <w:sz w:val="20"/>
        </w:rPr>
        <w:t>Недостаточность</w:t>
      </w:r>
      <w:r>
        <w:rPr>
          <w:spacing w:val="-8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7"/>
          <w:sz w:val="20"/>
        </w:rPr>
        <w:t xml:space="preserve"> </w:t>
      </w:r>
      <w:r>
        <w:rPr>
          <w:sz w:val="20"/>
        </w:rPr>
        <w:t>дыхания:</w:t>
      </w:r>
      <w:r>
        <w:rPr>
          <w:spacing w:val="-10"/>
          <w:sz w:val="20"/>
        </w:rPr>
        <w:t xml:space="preserve"> </w:t>
      </w:r>
      <w:r>
        <w:rPr>
          <w:sz w:val="20"/>
        </w:rPr>
        <w:t>типы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дыхательных </w:t>
      </w:r>
      <w:r>
        <w:rPr>
          <w:spacing w:val="-2"/>
          <w:sz w:val="20"/>
        </w:rPr>
        <w:t>движений.</w:t>
      </w:r>
    </w:p>
    <w:p w:rsidR="00F94EF2" w:rsidRDefault="00402FC6">
      <w:pPr>
        <w:pStyle w:val="a4"/>
        <w:numPr>
          <w:ilvl w:val="0"/>
          <w:numId w:val="3"/>
        </w:numPr>
        <w:tabs>
          <w:tab w:val="left" w:pos="826"/>
        </w:tabs>
        <w:spacing w:line="228" w:lineRule="exact"/>
        <w:rPr>
          <w:sz w:val="20"/>
        </w:rPr>
      </w:pPr>
      <w:r>
        <w:rPr>
          <w:sz w:val="20"/>
        </w:rPr>
        <w:t>Дыхательная</w:t>
      </w:r>
      <w:r>
        <w:rPr>
          <w:spacing w:val="-13"/>
          <w:sz w:val="20"/>
        </w:rPr>
        <w:t xml:space="preserve"> </w:t>
      </w:r>
      <w:r>
        <w:rPr>
          <w:sz w:val="20"/>
        </w:rPr>
        <w:t>недостаточность,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характеристика.</w:t>
      </w:r>
    </w:p>
    <w:p w:rsidR="00F94EF2" w:rsidRDefault="00F94EF2">
      <w:pPr>
        <w:pStyle w:val="a3"/>
        <w:ind w:left="0"/>
      </w:pPr>
    </w:p>
    <w:p w:rsidR="00F94EF2" w:rsidRDefault="00402FC6">
      <w:pPr>
        <w:pStyle w:val="a3"/>
      </w:pPr>
      <w:r>
        <w:t>Примеры</w:t>
      </w:r>
      <w:r>
        <w:rPr>
          <w:spacing w:val="-10"/>
        </w:rPr>
        <w:t xml:space="preserve"> </w:t>
      </w:r>
      <w:r>
        <w:t>ситуационных</w:t>
      </w:r>
      <w:r>
        <w:rPr>
          <w:spacing w:val="-10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rPr>
          <w:spacing w:val="-2"/>
        </w:rPr>
        <w:t>(ЭКГ):</w:t>
      </w:r>
    </w:p>
    <w:p w:rsidR="00F94EF2" w:rsidRDefault="00F94EF2">
      <w:pPr>
        <w:pStyle w:val="a3"/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402FC6">
      <w:pPr>
        <w:pStyle w:val="a3"/>
        <w:ind w:left="285"/>
      </w:pPr>
      <w:r>
        <w:rPr>
          <w:noProof/>
          <w:lang w:eastAsia="ru-RU"/>
        </w:rPr>
        <w:lastRenderedPageBreak/>
        <w:drawing>
          <wp:inline distT="0" distB="0" distL="0" distR="0">
            <wp:extent cx="4181614" cy="148361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614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F2" w:rsidRDefault="00402FC6">
      <w:pPr>
        <w:pStyle w:val="a3"/>
        <w:spacing w:before="2"/>
        <w:ind w:left="0"/>
        <w:rPr>
          <w:sz w:val="18"/>
        </w:rPr>
      </w:pPr>
      <w:r>
        <w:rPr>
          <w:noProof/>
          <w:sz w:val="18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147954</wp:posOffset>
            </wp:positionV>
            <wp:extent cx="4195672" cy="102679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672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4EF2" w:rsidRDefault="00F94EF2">
      <w:pPr>
        <w:pStyle w:val="a3"/>
        <w:spacing w:before="2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2519"/>
        </w:tabs>
        <w:spacing w:line="240" w:lineRule="auto"/>
        <w:ind w:left="2519" w:hanging="320"/>
        <w:jc w:val="left"/>
      </w:pPr>
      <w:r>
        <w:t>Список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spacing w:before="226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полости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рта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rPr>
          <w:sz w:val="20"/>
        </w:rPr>
      </w:pPr>
      <w:r>
        <w:rPr>
          <w:sz w:val="20"/>
        </w:rPr>
        <w:t>Тошнота,</w:t>
      </w:r>
      <w:r>
        <w:rPr>
          <w:spacing w:val="-5"/>
          <w:sz w:val="20"/>
        </w:rPr>
        <w:t xml:space="preserve"> </w:t>
      </w:r>
      <w:r>
        <w:rPr>
          <w:sz w:val="20"/>
        </w:rPr>
        <w:t>рвота.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spacing w:before="1" w:line="229" w:lineRule="exact"/>
        <w:rPr>
          <w:sz w:val="20"/>
        </w:rPr>
      </w:pPr>
      <w:r>
        <w:rPr>
          <w:sz w:val="20"/>
        </w:rPr>
        <w:t>Язвенная</w:t>
      </w:r>
      <w:r>
        <w:rPr>
          <w:spacing w:val="-10"/>
          <w:sz w:val="20"/>
        </w:rPr>
        <w:t xml:space="preserve"> </w:t>
      </w:r>
      <w:r>
        <w:rPr>
          <w:sz w:val="20"/>
        </w:rPr>
        <w:t>болезнь.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10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Панкреатиты.</w:t>
      </w:r>
      <w:r>
        <w:rPr>
          <w:spacing w:val="-11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rPr>
          <w:sz w:val="20"/>
        </w:rPr>
      </w:pPr>
      <w:r>
        <w:rPr>
          <w:sz w:val="20"/>
        </w:rPr>
        <w:t>Повреждение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гепатоцитов.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Механизмы.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  <w:tab w:val="left" w:pos="711"/>
        </w:tabs>
        <w:spacing w:before="1"/>
        <w:ind w:left="711" w:right="234" w:hanging="425"/>
        <w:rPr>
          <w:sz w:val="20"/>
        </w:rPr>
      </w:pPr>
      <w:r>
        <w:rPr>
          <w:sz w:val="20"/>
        </w:rPr>
        <w:t>Круговорот</w:t>
      </w:r>
      <w:r>
        <w:rPr>
          <w:spacing w:val="-6"/>
          <w:sz w:val="20"/>
        </w:rPr>
        <w:t xml:space="preserve"> </w:t>
      </w:r>
      <w:r>
        <w:rPr>
          <w:sz w:val="20"/>
        </w:rPr>
        <w:t>желчных</w:t>
      </w:r>
      <w:r>
        <w:rPr>
          <w:spacing w:val="-6"/>
          <w:sz w:val="20"/>
        </w:rPr>
        <w:t xml:space="preserve"> </w:t>
      </w:r>
      <w:r>
        <w:rPr>
          <w:sz w:val="20"/>
        </w:rPr>
        <w:t>пигментов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норме.</w:t>
      </w:r>
      <w:r>
        <w:rPr>
          <w:spacing w:val="-5"/>
          <w:sz w:val="20"/>
        </w:rPr>
        <w:t xml:space="preserve"> </w:t>
      </w:r>
      <w:r>
        <w:rPr>
          <w:sz w:val="20"/>
        </w:rPr>
        <w:t>Отличие</w:t>
      </w:r>
      <w:r>
        <w:rPr>
          <w:spacing w:val="-6"/>
          <w:sz w:val="20"/>
        </w:rPr>
        <w:t xml:space="preserve"> </w:t>
      </w:r>
      <w:r>
        <w:rPr>
          <w:sz w:val="20"/>
        </w:rPr>
        <w:t>прямого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непрямого </w:t>
      </w:r>
      <w:r>
        <w:rPr>
          <w:spacing w:val="-2"/>
          <w:sz w:val="20"/>
        </w:rPr>
        <w:t>билирубина.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spacing w:before="1"/>
        <w:rPr>
          <w:sz w:val="20"/>
        </w:rPr>
      </w:pPr>
      <w:r>
        <w:rPr>
          <w:sz w:val="20"/>
        </w:rPr>
        <w:t>Желтуха.</w:t>
      </w:r>
      <w:r>
        <w:rPr>
          <w:spacing w:val="-9"/>
          <w:sz w:val="20"/>
        </w:rPr>
        <w:t xml:space="preserve"> </w:t>
      </w:r>
      <w:r>
        <w:rPr>
          <w:sz w:val="20"/>
        </w:rPr>
        <w:t>Виды.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Этиология.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Диагностика.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</w:tabs>
        <w:spacing w:line="229" w:lineRule="exact"/>
        <w:rPr>
          <w:sz w:val="20"/>
        </w:rPr>
      </w:pPr>
      <w:r>
        <w:rPr>
          <w:sz w:val="20"/>
        </w:rPr>
        <w:t>Холестаз.</w:t>
      </w:r>
      <w:r>
        <w:rPr>
          <w:spacing w:val="-8"/>
          <w:sz w:val="20"/>
        </w:rPr>
        <w:t xml:space="preserve"> </w:t>
      </w:r>
      <w:r>
        <w:rPr>
          <w:sz w:val="20"/>
        </w:rPr>
        <w:t>Холемия.</w:t>
      </w:r>
      <w:r>
        <w:rPr>
          <w:spacing w:val="-8"/>
          <w:sz w:val="20"/>
        </w:rPr>
        <w:t xml:space="preserve"> </w:t>
      </w:r>
      <w:r>
        <w:rPr>
          <w:sz w:val="20"/>
        </w:rPr>
        <w:t>Ахолия.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6"/>
          <w:tab w:val="left" w:pos="711"/>
        </w:tabs>
        <w:ind w:left="711" w:right="381" w:hanging="425"/>
        <w:rPr>
          <w:sz w:val="20"/>
        </w:rPr>
      </w:pPr>
      <w:r>
        <w:rPr>
          <w:sz w:val="20"/>
        </w:rPr>
        <w:t>Нарушение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белкового,</w:t>
      </w:r>
      <w:r>
        <w:rPr>
          <w:spacing w:val="-8"/>
          <w:sz w:val="20"/>
        </w:rPr>
        <w:t xml:space="preserve"> </w:t>
      </w:r>
      <w:r>
        <w:rPr>
          <w:sz w:val="20"/>
        </w:rPr>
        <w:t>липидного,</w:t>
      </w:r>
      <w:r>
        <w:rPr>
          <w:spacing w:val="-6"/>
          <w:sz w:val="20"/>
        </w:rPr>
        <w:t xml:space="preserve"> </w:t>
      </w:r>
      <w:r>
        <w:rPr>
          <w:sz w:val="20"/>
        </w:rPr>
        <w:t>углеводного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обменов</w:t>
      </w:r>
      <w:r>
        <w:rPr>
          <w:spacing w:val="-9"/>
          <w:sz w:val="20"/>
        </w:rPr>
        <w:t xml:space="preserve"> </w:t>
      </w:r>
      <w:r>
        <w:rPr>
          <w:sz w:val="20"/>
        </w:rPr>
        <w:t>при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патологии </w:t>
      </w:r>
      <w:r>
        <w:rPr>
          <w:spacing w:val="-2"/>
          <w:sz w:val="20"/>
        </w:rPr>
        <w:t>печени.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ind w:left="645" w:hanging="359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асцита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печени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ind w:left="645" w:hanging="359"/>
        <w:rPr>
          <w:sz w:val="20"/>
        </w:rPr>
      </w:pPr>
      <w:r>
        <w:rPr>
          <w:sz w:val="20"/>
        </w:rPr>
        <w:t>Причины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7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11"/>
          <w:sz w:val="20"/>
        </w:rPr>
        <w:t xml:space="preserve"> </w:t>
      </w:r>
      <w:r>
        <w:rPr>
          <w:sz w:val="20"/>
        </w:rPr>
        <w:t>фильтрационной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почек.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spacing w:before="1"/>
        <w:ind w:left="645" w:hanging="359"/>
        <w:rPr>
          <w:sz w:val="20"/>
        </w:rPr>
      </w:pPr>
      <w:r>
        <w:rPr>
          <w:sz w:val="20"/>
        </w:rPr>
        <w:t>Причины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8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1"/>
          <w:sz w:val="20"/>
        </w:rPr>
        <w:t xml:space="preserve"> </w:t>
      </w:r>
      <w:r>
        <w:rPr>
          <w:sz w:val="20"/>
        </w:rPr>
        <w:t>концентрационной</w:t>
      </w:r>
      <w:r>
        <w:rPr>
          <w:spacing w:val="-1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почек.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  <w:tab w:val="left" w:pos="711"/>
        </w:tabs>
        <w:spacing w:before="1"/>
        <w:ind w:left="711" w:right="296" w:hanging="425"/>
        <w:rPr>
          <w:sz w:val="20"/>
        </w:rPr>
      </w:pPr>
      <w:r>
        <w:rPr>
          <w:sz w:val="20"/>
        </w:rPr>
        <w:t>Качественные,</w:t>
      </w:r>
      <w:r>
        <w:rPr>
          <w:spacing w:val="-4"/>
          <w:sz w:val="20"/>
        </w:rPr>
        <w:t xml:space="preserve"> </w:t>
      </w:r>
      <w:r>
        <w:rPr>
          <w:sz w:val="20"/>
        </w:rPr>
        <w:t>количественные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крови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моче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заболеваниях </w:t>
      </w:r>
      <w:r>
        <w:rPr>
          <w:spacing w:val="-2"/>
          <w:sz w:val="20"/>
        </w:rPr>
        <w:t>почек.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spacing w:line="228" w:lineRule="exact"/>
        <w:ind w:left="645" w:hanging="359"/>
        <w:rPr>
          <w:sz w:val="20"/>
        </w:rPr>
      </w:pPr>
      <w:r>
        <w:rPr>
          <w:sz w:val="20"/>
        </w:rPr>
        <w:t>Характеристика</w:t>
      </w:r>
      <w:r>
        <w:rPr>
          <w:spacing w:val="-11"/>
          <w:sz w:val="20"/>
        </w:rPr>
        <w:t xml:space="preserve"> </w:t>
      </w:r>
      <w:r>
        <w:rPr>
          <w:sz w:val="20"/>
        </w:rPr>
        <w:t>нефритического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нефротического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синдромов.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ind w:left="645" w:hanging="359"/>
        <w:rPr>
          <w:sz w:val="20"/>
        </w:rPr>
      </w:pPr>
      <w:r>
        <w:rPr>
          <w:sz w:val="20"/>
        </w:rPr>
        <w:t>Этиология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гломерулонефрита.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spacing w:before="1"/>
        <w:ind w:left="645" w:hanging="359"/>
        <w:rPr>
          <w:sz w:val="20"/>
        </w:rPr>
      </w:pPr>
      <w:r>
        <w:rPr>
          <w:sz w:val="20"/>
        </w:rPr>
        <w:t>Острая</w:t>
      </w:r>
      <w:r>
        <w:rPr>
          <w:spacing w:val="-11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7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0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0"/>
          <w:sz w:val="20"/>
        </w:rPr>
        <w:t xml:space="preserve"> </w:t>
      </w:r>
      <w:r>
        <w:rPr>
          <w:sz w:val="20"/>
        </w:rPr>
        <w:t>виды,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spacing w:line="229" w:lineRule="exact"/>
        <w:ind w:left="645" w:hanging="359"/>
        <w:rPr>
          <w:sz w:val="20"/>
        </w:rPr>
      </w:pPr>
      <w:r>
        <w:rPr>
          <w:sz w:val="20"/>
        </w:rPr>
        <w:t>Хроническая</w:t>
      </w:r>
      <w:r>
        <w:rPr>
          <w:spacing w:val="-11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11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12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402FC6">
      <w:pPr>
        <w:pStyle w:val="a4"/>
        <w:numPr>
          <w:ilvl w:val="0"/>
          <w:numId w:val="2"/>
        </w:numPr>
        <w:tabs>
          <w:tab w:val="left" w:pos="645"/>
        </w:tabs>
        <w:spacing w:line="229" w:lineRule="exact"/>
        <w:ind w:left="645" w:hanging="359"/>
        <w:rPr>
          <w:sz w:val="20"/>
        </w:rPr>
      </w:pPr>
      <w:r>
        <w:rPr>
          <w:sz w:val="20"/>
        </w:rPr>
        <w:t>Уремия,</w:t>
      </w:r>
      <w:r>
        <w:rPr>
          <w:spacing w:val="-8"/>
          <w:sz w:val="20"/>
        </w:rPr>
        <w:t xml:space="preserve"> </w:t>
      </w:r>
      <w:r>
        <w:rPr>
          <w:sz w:val="20"/>
        </w:rPr>
        <w:t>виды,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патогенез.</w:t>
      </w:r>
    </w:p>
    <w:p w:rsidR="00F94EF2" w:rsidRDefault="00F94EF2">
      <w:pPr>
        <w:pStyle w:val="a3"/>
        <w:spacing w:before="5"/>
        <w:ind w:left="0"/>
      </w:pPr>
    </w:p>
    <w:p w:rsidR="00F94EF2" w:rsidRDefault="00402FC6">
      <w:pPr>
        <w:pStyle w:val="1"/>
        <w:numPr>
          <w:ilvl w:val="1"/>
          <w:numId w:val="8"/>
        </w:numPr>
        <w:tabs>
          <w:tab w:val="left" w:pos="1275"/>
        </w:tabs>
        <w:spacing w:line="240" w:lineRule="auto"/>
        <w:ind w:left="1275" w:hanging="396"/>
        <w:jc w:val="left"/>
      </w:pPr>
      <w:r>
        <w:t>Список</w:t>
      </w:r>
      <w:r>
        <w:rPr>
          <w:spacing w:val="-8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rPr>
          <w:spacing w:val="-2"/>
        </w:rPr>
        <w:t>экзамена</w:t>
      </w:r>
    </w:p>
    <w:p w:rsidR="00F94EF2" w:rsidRDefault="00402FC6">
      <w:pPr>
        <w:spacing w:before="1"/>
        <w:ind w:left="2715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дисциплине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«Патология»</w:t>
      </w:r>
    </w:p>
    <w:p w:rsidR="00F94EF2" w:rsidRDefault="00F94EF2">
      <w:pPr>
        <w:rPr>
          <w:b/>
          <w:sz w:val="20"/>
        </w:rPr>
        <w:sectPr w:rsidR="00F94EF2">
          <w:pgSz w:w="8420" w:h="11910"/>
          <w:pgMar w:top="560" w:right="708" w:bottom="840" w:left="566" w:header="0" w:footer="659" w:gutter="0"/>
          <w:cols w:space="720"/>
        </w:sectPr>
      </w:pP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63"/>
        <w:ind w:right="141"/>
        <w:jc w:val="both"/>
        <w:rPr>
          <w:sz w:val="20"/>
        </w:rPr>
      </w:pPr>
      <w:r>
        <w:rPr>
          <w:sz w:val="20"/>
        </w:rPr>
        <w:lastRenderedPageBreak/>
        <w:t>Предмет и задачи патологии, ее методы. Краткие исторические факты кафедры общей патологии КГМУ.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2"/>
        <w:ind w:right="144"/>
        <w:jc w:val="both"/>
        <w:rPr>
          <w:sz w:val="20"/>
        </w:rPr>
      </w:pPr>
      <w:r>
        <w:rPr>
          <w:sz w:val="20"/>
        </w:rPr>
        <w:t>Учение об этиологии. Классификация этиологических факторов. Этиотропный принцип лечения и профилактики болезней.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4"/>
        <w:jc w:val="both"/>
        <w:rPr>
          <w:sz w:val="20"/>
        </w:rPr>
      </w:pPr>
      <w:r>
        <w:rPr>
          <w:sz w:val="20"/>
        </w:rPr>
        <w:t xml:space="preserve">Учение о патогенезе. Роль этиологических факторов в патогенезе, взаимосвязь общих и местных, морфологических и функциональных изменений в патогенезе. Порочный круг, основное звено патогенеза, </w:t>
      </w:r>
      <w:r>
        <w:rPr>
          <w:spacing w:val="-2"/>
          <w:sz w:val="20"/>
        </w:rPr>
        <w:t>примеры.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5"/>
        <w:jc w:val="both"/>
        <w:rPr>
          <w:sz w:val="20"/>
        </w:rPr>
      </w:pPr>
      <w:r>
        <w:rPr>
          <w:sz w:val="20"/>
        </w:rPr>
        <w:t>Учение о болезни. Патологическая реакция, патологический процесс, патологическое состояние (привести примеры). Стадии и исходы болезни. Механизмы выздоровления. Принципы лечения болезней.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4"/>
        <w:jc w:val="both"/>
        <w:rPr>
          <w:sz w:val="20"/>
        </w:rPr>
      </w:pPr>
      <w:r>
        <w:rPr>
          <w:sz w:val="20"/>
        </w:rPr>
        <w:t>Учение о реактивности организма: механизм, виды. Понятие о резистентности, специфические и неспецифические факторы резистентности организма. Конституция человека, классификация, характеристика. Роль конституции и реактивности в патологии.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8"/>
        <w:jc w:val="both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 Андрееву-Неговскому. Постреанимационная патология, ее патогенез.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0"/>
        <w:jc w:val="both"/>
        <w:rPr>
          <w:sz w:val="20"/>
        </w:rPr>
      </w:pPr>
      <w:r>
        <w:rPr>
          <w:sz w:val="20"/>
        </w:rPr>
        <w:t>Значение гормонов гипофиза и коры надпочечников в защитно- адаптационной реакции организма Патология надпочечников.</w:t>
      </w:r>
      <w:r>
        <w:rPr>
          <w:spacing w:val="40"/>
          <w:sz w:val="20"/>
        </w:rPr>
        <w:t xml:space="preserve"> </w:t>
      </w:r>
      <w:r>
        <w:rPr>
          <w:sz w:val="20"/>
        </w:rPr>
        <w:t>Концепция Селье Г. об адаптационном синдроме.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0"/>
        </w:tabs>
        <w:spacing w:before="1" w:line="229" w:lineRule="exact"/>
        <w:ind w:left="710" w:hanging="424"/>
        <w:jc w:val="both"/>
        <w:rPr>
          <w:sz w:val="20"/>
        </w:rPr>
      </w:pPr>
      <w:r>
        <w:rPr>
          <w:sz w:val="20"/>
        </w:rPr>
        <w:t>Сущность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-12"/>
          <w:sz w:val="20"/>
        </w:rPr>
        <w:t xml:space="preserve"> </w:t>
      </w:r>
      <w:r>
        <w:rPr>
          <w:sz w:val="20"/>
        </w:rPr>
        <w:t>деонтологии.</w:t>
      </w:r>
      <w:r>
        <w:rPr>
          <w:spacing w:val="-12"/>
          <w:sz w:val="20"/>
        </w:rPr>
        <w:t xml:space="preserve"> </w:t>
      </w:r>
      <w:r>
        <w:rPr>
          <w:sz w:val="20"/>
        </w:rPr>
        <w:t>Ятрогенные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заболевания.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4"/>
        <w:jc w:val="both"/>
        <w:rPr>
          <w:sz w:val="20"/>
        </w:rPr>
      </w:pPr>
      <w:r>
        <w:rPr>
          <w:sz w:val="20"/>
        </w:rPr>
        <w:t>Наследственные заболевания. Виды мутаций, мутагены. Этиология и патогенез фенокопий. Наследственные нарушения активности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ферментов и их клинические проявления.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0"/>
        </w:tabs>
        <w:ind w:left="710" w:hanging="424"/>
        <w:jc w:val="both"/>
        <w:rPr>
          <w:sz w:val="20"/>
        </w:rPr>
      </w:pPr>
      <w:r>
        <w:rPr>
          <w:sz w:val="20"/>
        </w:rPr>
        <w:t>Патогенез</w:t>
      </w:r>
      <w:r>
        <w:rPr>
          <w:spacing w:val="-9"/>
          <w:sz w:val="20"/>
        </w:rPr>
        <w:t xml:space="preserve"> </w:t>
      </w:r>
      <w:r>
        <w:rPr>
          <w:sz w:val="20"/>
        </w:rPr>
        <w:t>повреждения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клетки.</w:t>
      </w:r>
      <w:r>
        <w:rPr>
          <w:spacing w:val="-8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9"/>
          <w:sz w:val="20"/>
        </w:rPr>
        <w:t xml:space="preserve"> </w:t>
      </w:r>
      <w:r>
        <w:rPr>
          <w:sz w:val="20"/>
        </w:rPr>
        <w:t>апоптоза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некроза.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45"/>
        <w:jc w:val="both"/>
        <w:rPr>
          <w:sz w:val="20"/>
        </w:rPr>
      </w:pPr>
      <w:r>
        <w:rPr>
          <w:sz w:val="20"/>
        </w:rPr>
        <w:t>Гипоксия, ее виды. Компенсаторные и адаптационные реакции при гипоксии. «Высотная болезнь». Этиология, патогенез, принципы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35"/>
        <w:jc w:val="both"/>
        <w:rPr>
          <w:sz w:val="20"/>
        </w:rPr>
      </w:pPr>
      <w:r>
        <w:rPr>
          <w:sz w:val="20"/>
        </w:rPr>
        <w:t>Нарушения водно-электролитного баланса. Значение нейро- гуморальных факторов в их патогенезе. Механизм возникновения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отеков.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4"/>
        <w:jc w:val="both"/>
        <w:rPr>
          <w:sz w:val="20"/>
        </w:rPr>
      </w:pPr>
      <w:r>
        <w:rPr>
          <w:sz w:val="20"/>
        </w:rPr>
        <w:t>Нарушения кислотно-щелочного равновесия. Ацидозы и алколозы: классификация, этиология и патогенез. Принципы коррекции.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39"/>
        <w:jc w:val="both"/>
        <w:rPr>
          <w:sz w:val="20"/>
        </w:rPr>
      </w:pPr>
      <w:r>
        <w:rPr>
          <w:sz w:val="20"/>
        </w:rPr>
        <w:t xml:space="preserve">Воспаление. Классификация воспаления. Стадии воспаления. Характеристика медиаторов воспаления. Механизм экссудации в очаге воспаления. Виды, состав и свойства экссудатов, их отличие от транссудатов. Фагоцитоз при воспалении. Стадии фагоцитоза, медиаторы, регулирующие фагоцитоз, исходы фагоцитоза. Сравнительный патогенез острого и хронического воспаления. Биологическое значение воспаления. Принципы противовоспалительной </w:t>
      </w:r>
      <w:r>
        <w:rPr>
          <w:spacing w:val="-2"/>
          <w:sz w:val="20"/>
        </w:rPr>
        <w:t>терапии.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0"/>
        <w:jc w:val="both"/>
        <w:rPr>
          <w:sz w:val="20"/>
        </w:rPr>
      </w:pPr>
      <w:r>
        <w:rPr>
          <w:sz w:val="20"/>
        </w:rPr>
        <w:t>Аллергены, их природа, свойства, классификация. Аллергические реакции немедленного типа. Реагиновый тип. Цитотоксический тип. Иммунокомплексный</w:t>
      </w:r>
      <w:r>
        <w:rPr>
          <w:spacing w:val="40"/>
          <w:sz w:val="20"/>
        </w:rPr>
        <w:t xml:space="preserve"> </w:t>
      </w:r>
      <w:r>
        <w:rPr>
          <w:sz w:val="20"/>
        </w:rPr>
        <w:t>тип.</w:t>
      </w:r>
      <w:r>
        <w:rPr>
          <w:spacing w:val="40"/>
          <w:sz w:val="20"/>
        </w:rPr>
        <w:t xml:space="preserve"> </w:t>
      </w:r>
      <w:r>
        <w:rPr>
          <w:sz w:val="20"/>
        </w:rPr>
        <w:t>Аллергические</w:t>
      </w:r>
      <w:r>
        <w:rPr>
          <w:spacing w:val="39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37"/>
          <w:sz w:val="20"/>
        </w:rPr>
        <w:t xml:space="preserve"> </w:t>
      </w:r>
      <w:r>
        <w:rPr>
          <w:sz w:val="20"/>
        </w:rPr>
        <w:t>замедленного</w:t>
      </w:r>
      <w:r>
        <w:rPr>
          <w:spacing w:val="39"/>
          <w:sz w:val="20"/>
        </w:rPr>
        <w:t xml:space="preserve"> </w:t>
      </w:r>
      <w:r>
        <w:rPr>
          <w:sz w:val="20"/>
        </w:rPr>
        <w:t>типа,</w:t>
      </w:r>
    </w:p>
    <w:p w:rsidR="00F94EF2" w:rsidRDefault="00F94EF2">
      <w:pPr>
        <w:pStyle w:val="a4"/>
        <w:jc w:val="both"/>
        <w:rPr>
          <w:sz w:val="20"/>
        </w:rPr>
        <w:sectPr w:rsidR="00F94EF2">
          <w:pgSz w:w="8420" w:h="11910"/>
          <w:pgMar w:top="72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left="711" w:right="140"/>
        <w:jc w:val="both"/>
      </w:pPr>
      <w:r>
        <w:lastRenderedPageBreak/>
        <w:t>их патогенез. Лекарственная аллергия, основные механизмы развития. Клинические проявления и принципы профилактики. Сывороточная болезнь. Механизмы развития. Возможности и методы профилактики. Анафилаксия. Патогенез анафилактического шока. Десенсибилизация: механизмы и методы.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5"/>
        <w:jc w:val="both"/>
        <w:rPr>
          <w:sz w:val="20"/>
        </w:rPr>
      </w:pPr>
      <w:r>
        <w:rPr>
          <w:sz w:val="20"/>
        </w:rPr>
        <w:t>Лихорадка, ее патогенез. Стадии лихорадки. Типы температурных кривых. Пиротерапия. Принципы жаропонижающей терапии. Значение лихорадки для организма.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44"/>
        <w:jc w:val="both"/>
        <w:rPr>
          <w:sz w:val="20"/>
        </w:rPr>
      </w:pPr>
      <w:r>
        <w:rPr>
          <w:sz w:val="20"/>
        </w:rPr>
        <w:t xml:space="preserve">Анемии. Классификация анемий, их патогенез. Картина крови при анемиях. Кровопотери. Виды, этиология, патогенез, механизмы </w:t>
      </w:r>
      <w:r>
        <w:rPr>
          <w:spacing w:val="-2"/>
          <w:sz w:val="20"/>
        </w:rPr>
        <w:t>компенсации.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6"/>
        <w:jc w:val="both"/>
        <w:rPr>
          <w:sz w:val="20"/>
        </w:rPr>
      </w:pPr>
      <w:r>
        <w:rPr>
          <w:sz w:val="20"/>
        </w:rPr>
        <w:t>Классификация, этиология и патогенез лейкозов. Изменения в периферической крови при лейкозах. Принципы терапии лейкозов.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44"/>
        <w:jc w:val="both"/>
        <w:rPr>
          <w:sz w:val="20"/>
        </w:rPr>
      </w:pPr>
      <w:r>
        <w:rPr>
          <w:sz w:val="20"/>
        </w:rPr>
        <w:t>Свертывающая, противосвертывающая и фибринолитическая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системы крови. ДВС - синдром. Общий патогенез гипокоагуляции и </w:t>
      </w:r>
      <w:r>
        <w:rPr>
          <w:spacing w:val="-2"/>
          <w:sz w:val="20"/>
        </w:rPr>
        <w:t>гиперкоагуляции.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1"/>
        <w:jc w:val="both"/>
        <w:rPr>
          <w:sz w:val="20"/>
        </w:rPr>
      </w:pPr>
      <w:r>
        <w:rPr>
          <w:sz w:val="20"/>
        </w:rPr>
        <w:t>Шок: этиология, патогенез. Нарушения макро- и микроциркуляции при шоках. Шок и коллапс, их отличие. Принципы терапии острой сосудистой недостаточности. Принципы патогенетической терапии.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5"/>
        <w:jc w:val="both"/>
        <w:rPr>
          <w:sz w:val="20"/>
        </w:rPr>
      </w:pPr>
      <w:r>
        <w:rPr>
          <w:sz w:val="20"/>
        </w:rPr>
        <w:t>Различные виды нарушений автоматизма и возбудимости в сердце и</w:t>
      </w:r>
      <w:r>
        <w:rPr>
          <w:spacing w:val="40"/>
          <w:sz w:val="20"/>
        </w:rPr>
        <w:t xml:space="preserve"> </w:t>
      </w:r>
      <w:r>
        <w:rPr>
          <w:sz w:val="20"/>
        </w:rPr>
        <w:t>их характеристика. Патология проводимости, виды блокад, их электрокардиографическое выражение.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2"/>
        <w:jc w:val="both"/>
        <w:rPr>
          <w:sz w:val="20"/>
        </w:rPr>
      </w:pPr>
      <w:r>
        <w:rPr>
          <w:sz w:val="20"/>
        </w:rPr>
        <w:t>Определение, классификации, патогенез сердечной недостаточности. Изменение основных показателей гемодинамики при сердечной недостаточности. Принципы терапии сердечной недостаточности. Кардиальные и внекардиальные компенсаторные механизмы при сердечной недостаточности. Патогенез гипертрофии миокарда.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45"/>
        <w:jc w:val="both"/>
        <w:rPr>
          <w:sz w:val="20"/>
        </w:rPr>
      </w:pPr>
      <w:r>
        <w:rPr>
          <w:sz w:val="20"/>
        </w:rPr>
        <w:t>Атеросклероз: определение, этиология, патогенез. Нарушение коронарного кровообращения при атеросклерозе. Артериальная гипертензия: виды, их этиология и патогенез. Принципы терапии первичной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вторичной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гипертензий.</w:t>
      </w:r>
      <w:r>
        <w:rPr>
          <w:spacing w:val="-4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гипотензия:</w:t>
      </w:r>
      <w:r>
        <w:rPr>
          <w:spacing w:val="-7"/>
          <w:sz w:val="20"/>
        </w:rPr>
        <w:t xml:space="preserve"> </w:t>
      </w:r>
      <w:r>
        <w:rPr>
          <w:sz w:val="20"/>
        </w:rPr>
        <w:t>виды,</w:t>
      </w:r>
      <w:r>
        <w:rPr>
          <w:spacing w:val="-4"/>
          <w:sz w:val="20"/>
        </w:rPr>
        <w:t xml:space="preserve"> </w:t>
      </w:r>
      <w:r>
        <w:rPr>
          <w:sz w:val="20"/>
        </w:rPr>
        <w:t>их этиология и патогенез. Принципы терапии.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1"/>
        <w:jc w:val="both"/>
        <w:rPr>
          <w:sz w:val="20"/>
        </w:rPr>
      </w:pPr>
      <w:r>
        <w:rPr>
          <w:sz w:val="20"/>
        </w:rPr>
        <w:t>Дыхательная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недостаточность:</w:t>
      </w:r>
      <w:r>
        <w:rPr>
          <w:spacing w:val="-8"/>
          <w:sz w:val="20"/>
        </w:rPr>
        <w:t xml:space="preserve"> </w:t>
      </w:r>
      <w:r>
        <w:rPr>
          <w:sz w:val="20"/>
        </w:rPr>
        <w:t>этиология,</w:t>
      </w:r>
      <w:r>
        <w:rPr>
          <w:spacing w:val="-7"/>
          <w:sz w:val="20"/>
        </w:rPr>
        <w:t xml:space="preserve"> </w:t>
      </w:r>
      <w:r>
        <w:rPr>
          <w:sz w:val="20"/>
        </w:rPr>
        <w:t>формы,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патогенез.</w:t>
      </w:r>
      <w:r>
        <w:rPr>
          <w:spacing w:val="-7"/>
          <w:sz w:val="20"/>
        </w:rPr>
        <w:t xml:space="preserve"> </w:t>
      </w:r>
      <w:r>
        <w:rPr>
          <w:sz w:val="20"/>
        </w:rPr>
        <w:t>Механизмы компенсации при дыхательной недостаточности. Принципы коррекции дыхательной недостаточности. Нарушение вентиляции легких. Виды, патогенез, принципы диагностики. Нарушение перфузии легких. Виды, патогенез, принципы диагностики. Нарушение диффузии в легких.</w:t>
      </w:r>
      <w:r>
        <w:rPr>
          <w:spacing w:val="40"/>
          <w:sz w:val="20"/>
        </w:rPr>
        <w:t xml:space="preserve"> </w:t>
      </w:r>
      <w:r>
        <w:rPr>
          <w:sz w:val="20"/>
        </w:rPr>
        <w:t>Виды, патогенез, принципы диагностики. Патологические формы дыхания, их патогенез. Типы одышек, механизм их возникновения.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ind w:right="142"/>
        <w:jc w:val="both"/>
        <w:rPr>
          <w:sz w:val="20"/>
        </w:rPr>
      </w:pPr>
      <w:r>
        <w:rPr>
          <w:sz w:val="20"/>
        </w:rPr>
        <w:t>Нарушение пищеварения в желудке. Этиология и патогенез. Патогенез язвенной болезни желудка. Принципы фармакокоррекции язвенной болезни желудка. Патология поджелудочной железы. Патогенез панкреатита. Патогенез сахарного диабета. Круговорот желчных пигментов в организме. Желтухи: виды, этиология и патогенез. Печеночная</w:t>
      </w:r>
      <w:r>
        <w:rPr>
          <w:spacing w:val="40"/>
          <w:sz w:val="20"/>
        </w:rPr>
        <w:t xml:space="preserve"> </w:t>
      </w:r>
      <w:r>
        <w:rPr>
          <w:sz w:val="20"/>
        </w:rPr>
        <w:t>кома.</w:t>
      </w:r>
      <w:r>
        <w:rPr>
          <w:spacing w:val="40"/>
          <w:sz w:val="20"/>
        </w:rPr>
        <w:t xml:space="preserve"> </w:t>
      </w:r>
      <w:r>
        <w:rPr>
          <w:sz w:val="20"/>
        </w:rPr>
        <w:t>Метаболические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40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</w:p>
    <w:p w:rsidR="00F94EF2" w:rsidRDefault="00F94EF2">
      <w:pPr>
        <w:pStyle w:val="a4"/>
        <w:jc w:val="both"/>
        <w:rPr>
          <w:sz w:val="20"/>
        </w:rPr>
        <w:sectPr w:rsidR="00F94EF2">
          <w:pgSz w:w="8420" w:h="11910"/>
          <w:pgMar w:top="480" w:right="708" w:bottom="900" w:left="566" w:header="0" w:footer="659" w:gutter="0"/>
          <w:cols w:space="720"/>
        </w:sectPr>
      </w:pPr>
    </w:p>
    <w:p w:rsidR="00F94EF2" w:rsidRDefault="00402FC6">
      <w:pPr>
        <w:pStyle w:val="a3"/>
        <w:spacing w:before="73"/>
        <w:ind w:left="711" w:right="146"/>
        <w:jc w:val="both"/>
      </w:pPr>
      <w:r>
        <w:lastRenderedPageBreak/>
        <w:t>организме при поражениях печени. Печеночная недостаточность: этиология, патогенез, виды.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39"/>
        <w:jc w:val="both"/>
        <w:rPr>
          <w:sz w:val="20"/>
        </w:rPr>
      </w:pPr>
      <w:r>
        <w:rPr>
          <w:sz w:val="20"/>
        </w:rPr>
        <w:t>Нарушения фильтрации, реабсорбции и секреции в почках. Гломерулонефрит и его патогенез. Основные синдромы при заболеваниях почек. Почечная недостаточность. Классификация. Этиология, факторы возникновения. Механизм ее развития и основные проявления. Уремия, патогенез. Принципы терапии при почечной недостаточности. Понятие о гемодиализе. Функциональные пробы изучения деятельности почек. Геморенальные показатели.</w:t>
      </w:r>
    </w:p>
    <w:p w:rsidR="00F94EF2" w:rsidRDefault="00402FC6">
      <w:pPr>
        <w:pStyle w:val="a4"/>
        <w:numPr>
          <w:ilvl w:val="0"/>
          <w:numId w:val="1"/>
        </w:numPr>
        <w:tabs>
          <w:tab w:val="left" w:pos="711"/>
        </w:tabs>
        <w:spacing w:before="1"/>
        <w:ind w:right="138"/>
        <w:jc w:val="both"/>
        <w:rPr>
          <w:sz w:val="20"/>
        </w:rPr>
      </w:pPr>
      <w:r>
        <w:rPr>
          <w:sz w:val="20"/>
        </w:rPr>
        <w:t>Нарушения углеводного обмена и их проявления. Гипо- и гипергликемические состояния. Сахарный диабет: виды и патогенез.</w:t>
      </w:r>
    </w:p>
    <w:p w:rsidR="00F94EF2" w:rsidRDefault="00F94EF2">
      <w:pPr>
        <w:pStyle w:val="a4"/>
        <w:jc w:val="both"/>
        <w:rPr>
          <w:sz w:val="20"/>
        </w:rPr>
        <w:sectPr w:rsidR="00F94EF2">
          <w:pgSz w:w="8420" w:h="11910"/>
          <w:pgMar w:top="480" w:right="708" w:bottom="920" w:left="566" w:header="0" w:footer="659" w:gutter="0"/>
          <w:cols w:space="720"/>
        </w:sect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  <w:bookmarkStart w:id="9" w:name="_GoBack"/>
      <w:bookmarkEnd w:id="9"/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ind w:left="0"/>
        <w:rPr>
          <w:sz w:val="16"/>
        </w:rPr>
      </w:pPr>
    </w:p>
    <w:p w:rsidR="00F94EF2" w:rsidRDefault="00F94EF2">
      <w:pPr>
        <w:pStyle w:val="a3"/>
        <w:spacing w:before="181"/>
        <w:ind w:left="0"/>
        <w:rPr>
          <w:sz w:val="16"/>
        </w:rPr>
      </w:pPr>
    </w:p>
    <w:p w:rsidR="00F94EF2" w:rsidRPr="0030127C" w:rsidRDefault="00402FC6">
      <w:pPr>
        <w:ind w:left="148" w:right="5"/>
        <w:jc w:val="center"/>
        <w:rPr>
          <w:sz w:val="16"/>
          <w:highlight w:val="yellow"/>
        </w:rPr>
      </w:pPr>
      <w:r w:rsidRPr="0030127C">
        <w:rPr>
          <w:sz w:val="16"/>
          <w:highlight w:val="yellow"/>
        </w:rPr>
        <w:t>Подписано</w:t>
      </w:r>
      <w:r w:rsidRPr="0030127C">
        <w:rPr>
          <w:spacing w:val="-9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в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печать</w:t>
      </w:r>
      <w:r w:rsidRPr="0030127C">
        <w:rPr>
          <w:spacing w:val="-6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27.03.2018.</w:t>
      </w:r>
      <w:r w:rsidRPr="0030127C">
        <w:rPr>
          <w:spacing w:val="-5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Бумага</w:t>
      </w:r>
      <w:r w:rsidRPr="0030127C">
        <w:rPr>
          <w:spacing w:val="-5"/>
          <w:sz w:val="16"/>
          <w:highlight w:val="yellow"/>
        </w:rPr>
        <w:t xml:space="preserve"> </w:t>
      </w:r>
      <w:r w:rsidRPr="0030127C">
        <w:rPr>
          <w:spacing w:val="-2"/>
          <w:sz w:val="16"/>
          <w:highlight w:val="yellow"/>
        </w:rPr>
        <w:t>офсетная.</w:t>
      </w:r>
    </w:p>
    <w:p w:rsidR="00F94EF2" w:rsidRPr="0030127C" w:rsidRDefault="00402FC6">
      <w:pPr>
        <w:spacing w:line="188" w:lineRule="exact"/>
        <w:ind w:left="148" w:right="1"/>
        <w:jc w:val="center"/>
        <w:rPr>
          <w:position w:val="2"/>
          <w:sz w:val="16"/>
          <w:highlight w:val="yellow"/>
        </w:rPr>
      </w:pPr>
      <w:r w:rsidRPr="0030127C">
        <w:rPr>
          <w:position w:val="2"/>
          <w:sz w:val="16"/>
          <w:highlight w:val="yellow"/>
        </w:rPr>
        <w:t>Гарнитура</w:t>
      </w:r>
      <w:r w:rsidRPr="0030127C">
        <w:rPr>
          <w:spacing w:val="-4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«Times</w:t>
      </w:r>
      <w:r w:rsidRPr="0030127C">
        <w:rPr>
          <w:spacing w:val="-4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New</w:t>
      </w:r>
      <w:r w:rsidRPr="0030127C">
        <w:rPr>
          <w:spacing w:val="-7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Roman».</w:t>
      </w:r>
      <w:r w:rsidRPr="0030127C">
        <w:rPr>
          <w:spacing w:val="-3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Формат</w:t>
      </w:r>
      <w:r w:rsidRPr="0030127C">
        <w:rPr>
          <w:spacing w:val="-7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60х84</w:t>
      </w:r>
      <w:r w:rsidRPr="0030127C">
        <w:rPr>
          <w:spacing w:val="-3"/>
          <w:position w:val="2"/>
          <w:sz w:val="16"/>
          <w:highlight w:val="yellow"/>
        </w:rPr>
        <w:t xml:space="preserve"> </w:t>
      </w:r>
      <w:r w:rsidRPr="0030127C">
        <w:rPr>
          <w:sz w:val="10"/>
          <w:highlight w:val="yellow"/>
        </w:rPr>
        <w:t>1/16</w:t>
      </w:r>
      <w:r w:rsidRPr="0030127C">
        <w:rPr>
          <w:position w:val="2"/>
          <w:sz w:val="16"/>
          <w:highlight w:val="yellow"/>
        </w:rPr>
        <w:t>.</w:t>
      </w:r>
      <w:r w:rsidRPr="0030127C">
        <w:rPr>
          <w:spacing w:val="-3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Усл.</w:t>
      </w:r>
      <w:r w:rsidRPr="0030127C">
        <w:rPr>
          <w:spacing w:val="-3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печ.</w:t>
      </w:r>
      <w:r w:rsidRPr="0030127C">
        <w:rPr>
          <w:spacing w:val="-6"/>
          <w:position w:val="2"/>
          <w:sz w:val="16"/>
          <w:highlight w:val="yellow"/>
        </w:rPr>
        <w:t xml:space="preserve"> </w:t>
      </w:r>
      <w:r w:rsidRPr="0030127C">
        <w:rPr>
          <w:position w:val="2"/>
          <w:sz w:val="16"/>
          <w:highlight w:val="yellow"/>
        </w:rPr>
        <w:t>л.</w:t>
      </w:r>
      <w:r w:rsidRPr="0030127C">
        <w:rPr>
          <w:spacing w:val="-6"/>
          <w:position w:val="2"/>
          <w:sz w:val="16"/>
          <w:highlight w:val="yellow"/>
        </w:rPr>
        <w:t xml:space="preserve"> </w:t>
      </w:r>
      <w:r w:rsidRPr="0030127C">
        <w:rPr>
          <w:spacing w:val="-4"/>
          <w:position w:val="2"/>
          <w:sz w:val="16"/>
          <w:highlight w:val="yellow"/>
        </w:rPr>
        <w:t>3,5.</w:t>
      </w:r>
    </w:p>
    <w:p w:rsidR="00F94EF2" w:rsidRPr="0030127C" w:rsidRDefault="00402FC6">
      <w:pPr>
        <w:spacing w:line="181" w:lineRule="exact"/>
        <w:ind w:left="148" w:right="6"/>
        <w:jc w:val="center"/>
        <w:rPr>
          <w:sz w:val="16"/>
          <w:highlight w:val="yellow"/>
        </w:rPr>
      </w:pPr>
      <w:r w:rsidRPr="0030127C">
        <w:rPr>
          <w:sz w:val="16"/>
          <w:highlight w:val="yellow"/>
        </w:rPr>
        <w:t>Печать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ризографическая.</w:t>
      </w:r>
      <w:r w:rsidRPr="0030127C">
        <w:rPr>
          <w:spacing w:val="-4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Тираж</w:t>
      </w:r>
      <w:r w:rsidRPr="0030127C">
        <w:rPr>
          <w:spacing w:val="-8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100</w:t>
      </w:r>
      <w:r w:rsidRPr="0030127C">
        <w:rPr>
          <w:spacing w:val="-4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экз.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Заказ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pacing w:val="-2"/>
          <w:sz w:val="16"/>
          <w:highlight w:val="yellow"/>
        </w:rPr>
        <w:t>09/345</w:t>
      </w:r>
    </w:p>
    <w:p w:rsidR="00F94EF2" w:rsidRPr="0030127C" w:rsidRDefault="00402FC6">
      <w:pPr>
        <w:pStyle w:val="a3"/>
        <w:spacing w:before="5"/>
        <w:ind w:left="0"/>
        <w:rPr>
          <w:sz w:val="4"/>
          <w:highlight w:val="yellow"/>
        </w:rPr>
      </w:pPr>
      <w:r w:rsidRPr="0030127C">
        <w:rPr>
          <w:noProof/>
          <w:sz w:val="4"/>
          <w:highlight w:val="yellow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891539</wp:posOffset>
                </wp:positionH>
                <wp:positionV relativeFrom="paragraph">
                  <wp:posOffset>48002</wp:posOffset>
                </wp:positionV>
                <wp:extent cx="3648710" cy="7620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4871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8710" h="76200">
                              <a:moveTo>
                                <a:pt x="63500" y="0"/>
                              </a:moveTo>
                              <a:lnTo>
                                <a:pt x="0" y="38100"/>
                              </a:lnTo>
                              <a:lnTo>
                                <a:pt x="63500" y="76200"/>
                              </a:lnTo>
                              <a:lnTo>
                                <a:pt x="116416" y="44450"/>
                              </a:lnTo>
                              <a:lnTo>
                                <a:pt x="63500" y="44450"/>
                              </a:lnTo>
                              <a:lnTo>
                                <a:pt x="63500" y="31750"/>
                              </a:lnTo>
                              <a:lnTo>
                                <a:pt x="116416" y="31750"/>
                              </a:lnTo>
                              <a:lnTo>
                                <a:pt x="63500" y="0"/>
                              </a:lnTo>
                              <a:close/>
                            </a:path>
                            <a:path w="3648710" h="76200">
                              <a:moveTo>
                                <a:pt x="3585210" y="0"/>
                              </a:moveTo>
                              <a:lnTo>
                                <a:pt x="3521710" y="38100"/>
                              </a:lnTo>
                              <a:lnTo>
                                <a:pt x="3585210" y="76200"/>
                              </a:lnTo>
                              <a:lnTo>
                                <a:pt x="3638126" y="44450"/>
                              </a:lnTo>
                              <a:lnTo>
                                <a:pt x="3585210" y="44450"/>
                              </a:lnTo>
                              <a:lnTo>
                                <a:pt x="3585210" y="31750"/>
                              </a:lnTo>
                              <a:lnTo>
                                <a:pt x="3638126" y="31750"/>
                              </a:lnTo>
                              <a:lnTo>
                                <a:pt x="3585210" y="0"/>
                              </a:lnTo>
                              <a:close/>
                            </a:path>
                            <a:path w="3648710" h="76200">
                              <a:moveTo>
                                <a:pt x="116416" y="31750"/>
                              </a:moveTo>
                              <a:lnTo>
                                <a:pt x="63500" y="31750"/>
                              </a:lnTo>
                              <a:lnTo>
                                <a:pt x="63500" y="44450"/>
                              </a:lnTo>
                              <a:lnTo>
                                <a:pt x="116416" y="44450"/>
                              </a:lnTo>
                              <a:lnTo>
                                <a:pt x="127000" y="38100"/>
                              </a:lnTo>
                              <a:lnTo>
                                <a:pt x="116416" y="31750"/>
                              </a:lnTo>
                              <a:close/>
                            </a:path>
                            <a:path w="3648710" h="76200">
                              <a:moveTo>
                                <a:pt x="3532293" y="31750"/>
                              </a:moveTo>
                              <a:lnTo>
                                <a:pt x="116416" y="31750"/>
                              </a:lnTo>
                              <a:lnTo>
                                <a:pt x="127000" y="38100"/>
                              </a:lnTo>
                              <a:lnTo>
                                <a:pt x="116416" y="44450"/>
                              </a:lnTo>
                              <a:lnTo>
                                <a:pt x="3532293" y="44450"/>
                              </a:lnTo>
                              <a:lnTo>
                                <a:pt x="3521710" y="38100"/>
                              </a:lnTo>
                              <a:lnTo>
                                <a:pt x="3532293" y="31750"/>
                              </a:lnTo>
                              <a:close/>
                            </a:path>
                            <a:path w="3648710" h="76200">
                              <a:moveTo>
                                <a:pt x="3638126" y="31750"/>
                              </a:moveTo>
                              <a:lnTo>
                                <a:pt x="3585210" y="31750"/>
                              </a:lnTo>
                              <a:lnTo>
                                <a:pt x="3585210" y="44450"/>
                              </a:lnTo>
                              <a:lnTo>
                                <a:pt x="3638126" y="44450"/>
                              </a:lnTo>
                              <a:lnTo>
                                <a:pt x="3648710" y="38100"/>
                              </a:lnTo>
                              <a:lnTo>
                                <a:pt x="3638126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8F550" id="Graphic 6" o:spid="_x0000_s1026" style="position:absolute;margin-left:70.2pt;margin-top:3.8pt;width:287.3pt;height: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4871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" path="m63500,l,38100,63500,76200,116416,44450r-52916,l63500,31750r52916,l63500,xem3585210,r-63500,38100l3585210,76200r52916,-31750l3585210,44450r,-12700l3638126,31750,3585210,xem116416,31750r-52916,l63500,44450r52916,l127000,38100,116416,31750xem3532293,31750r-3415877,l127000,38100r-10584,6350l3532293,44450r-10583,-6350l3532293,31750xem3638126,31750r-52916,l3585210,44450r52916,l3648710,38100r-10584,-635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94EF2" w:rsidRPr="0030127C" w:rsidRDefault="00402FC6">
      <w:pPr>
        <w:spacing w:before="128" w:line="183" w:lineRule="exact"/>
        <w:ind w:left="148" w:right="2"/>
        <w:jc w:val="center"/>
        <w:rPr>
          <w:sz w:val="16"/>
          <w:highlight w:val="yellow"/>
        </w:rPr>
      </w:pPr>
      <w:r w:rsidRPr="0030127C">
        <w:rPr>
          <w:sz w:val="16"/>
          <w:highlight w:val="yellow"/>
        </w:rPr>
        <w:t>Отпечатано</w:t>
      </w:r>
      <w:r w:rsidRPr="0030127C">
        <w:rPr>
          <w:spacing w:val="-9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с</w:t>
      </w:r>
      <w:r w:rsidRPr="0030127C">
        <w:rPr>
          <w:spacing w:val="-9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готового</w:t>
      </w:r>
      <w:r w:rsidRPr="0030127C">
        <w:rPr>
          <w:spacing w:val="-8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оригинал-</w:t>
      </w:r>
      <w:r w:rsidRPr="0030127C">
        <w:rPr>
          <w:spacing w:val="-2"/>
          <w:sz w:val="16"/>
          <w:highlight w:val="yellow"/>
        </w:rPr>
        <w:t>макета</w:t>
      </w:r>
    </w:p>
    <w:p w:rsidR="00F94EF2" w:rsidRPr="0030127C" w:rsidRDefault="00402FC6">
      <w:pPr>
        <w:ind w:left="1569" w:right="1422"/>
        <w:jc w:val="center"/>
        <w:rPr>
          <w:sz w:val="16"/>
          <w:highlight w:val="yellow"/>
        </w:rPr>
      </w:pPr>
      <w:r w:rsidRPr="0030127C">
        <w:rPr>
          <w:sz w:val="16"/>
          <w:highlight w:val="yellow"/>
        </w:rPr>
        <w:t>на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полиграфическом</w:t>
      </w:r>
      <w:r w:rsidRPr="0030127C">
        <w:rPr>
          <w:spacing w:val="-9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участке</w:t>
      </w:r>
      <w:r w:rsidRPr="0030127C">
        <w:rPr>
          <w:spacing w:val="-10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издательства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«ИГМА-пресс»</w:t>
      </w:r>
      <w:r w:rsidRPr="0030127C">
        <w:rPr>
          <w:spacing w:val="40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ИП Маликовой И.Г. ОГРН 308169031500136</w:t>
      </w:r>
    </w:p>
    <w:p w:rsidR="00F94EF2" w:rsidRDefault="00402FC6">
      <w:pPr>
        <w:ind w:left="148" w:right="1"/>
        <w:jc w:val="center"/>
        <w:rPr>
          <w:sz w:val="16"/>
        </w:rPr>
      </w:pPr>
      <w:r w:rsidRPr="0030127C">
        <w:rPr>
          <w:sz w:val="16"/>
          <w:highlight w:val="yellow"/>
        </w:rPr>
        <w:t>Казань,</w:t>
      </w:r>
      <w:r w:rsidRPr="0030127C">
        <w:rPr>
          <w:spacing w:val="-7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ул.</w:t>
      </w:r>
      <w:r w:rsidRPr="0030127C">
        <w:rPr>
          <w:spacing w:val="-4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Московская,</w:t>
      </w:r>
      <w:r w:rsidRPr="0030127C">
        <w:rPr>
          <w:spacing w:val="-6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д.31,</w:t>
      </w:r>
      <w:r w:rsidRPr="0030127C">
        <w:rPr>
          <w:spacing w:val="-4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офис</w:t>
      </w:r>
      <w:r w:rsidRPr="0030127C">
        <w:rPr>
          <w:spacing w:val="-8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215.</w:t>
      </w:r>
      <w:r w:rsidRPr="0030127C">
        <w:rPr>
          <w:spacing w:val="-6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Тел.</w:t>
      </w:r>
      <w:r w:rsidRPr="0030127C">
        <w:rPr>
          <w:spacing w:val="-4"/>
          <w:sz w:val="16"/>
          <w:highlight w:val="yellow"/>
        </w:rPr>
        <w:t xml:space="preserve"> </w:t>
      </w:r>
      <w:r w:rsidRPr="0030127C">
        <w:rPr>
          <w:sz w:val="16"/>
          <w:highlight w:val="yellow"/>
        </w:rPr>
        <w:t>526-03-</w:t>
      </w:r>
      <w:r w:rsidRPr="0030127C">
        <w:rPr>
          <w:spacing w:val="-5"/>
          <w:sz w:val="16"/>
          <w:highlight w:val="yellow"/>
        </w:rPr>
        <w:t>69</w:t>
      </w:r>
    </w:p>
    <w:p w:rsidR="00F94EF2" w:rsidRDefault="00F94EF2">
      <w:pPr>
        <w:jc w:val="center"/>
        <w:rPr>
          <w:sz w:val="16"/>
        </w:rPr>
        <w:sectPr w:rsidR="00F94EF2">
          <w:pgSz w:w="8420" w:h="11910"/>
          <w:pgMar w:top="1340" w:right="708" w:bottom="920" w:left="566" w:header="0" w:footer="659" w:gutter="0"/>
          <w:cols w:space="720"/>
        </w:sectPr>
      </w:pPr>
    </w:p>
    <w:p w:rsidR="00F94EF2" w:rsidRDefault="00F94EF2">
      <w:pPr>
        <w:pStyle w:val="a3"/>
        <w:spacing w:before="4"/>
        <w:ind w:left="0"/>
        <w:rPr>
          <w:sz w:val="17"/>
        </w:rPr>
      </w:pPr>
    </w:p>
    <w:sectPr w:rsidR="00F94EF2">
      <w:pgSz w:w="8420" w:h="11910"/>
      <w:pgMar w:top="1340" w:right="708" w:bottom="920" w:left="566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3E" w:rsidRDefault="002F2D3E">
      <w:r>
        <w:separator/>
      </w:r>
    </w:p>
  </w:endnote>
  <w:endnote w:type="continuationSeparator" w:id="0">
    <w:p w:rsidR="002F2D3E" w:rsidRDefault="002F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6" w:rsidRDefault="00402FC6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4669028</wp:posOffset>
              </wp:positionH>
              <wp:positionV relativeFrom="page">
                <wp:posOffset>7081577</wp:posOffset>
              </wp:positionV>
              <wp:extent cx="1917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FC6" w:rsidRDefault="00402FC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0127C">
                            <w:rPr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67.65pt;margin-top:557.6pt;width:15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6txpQEAAD4DAAAOAAAAZHJzL2Uyb0RvYy54bWysUsGO0zAQvSPxD5bv1M2i3ULUdAWsQEgr&#10;WGmXD3Acu7GIPcbjNunfM3bS7gpuiIszzjy/eW9mtreTG9hRR7TgG16t1pxpr6Czft/wH0+f37zj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" filled="f" stroked="f">
              <v:path arrowok="t"/>
              <v:textbox inset="0,0,0,0">
                <w:txbxContent>
                  <w:p w:rsidR="00402FC6" w:rsidRDefault="00402FC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0127C">
                      <w:rPr>
                        <w:noProof/>
                        <w:spacing w:val="-5"/>
                      </w:rPr>
                      <w:t>12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6" w:rsidRDefault="00402FC6">
    <w:pPr>
      <w:pStyle w:val="a3"/>
      <w:spacing w:line="14" w:lineRule="auto"/>
      <w:ind w:left="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386752" behindDoc="1" locked="0" layoutInCell="1" allowOverlap="1">
              <wp:simplePos x="0" y="0"/>
              <wp:positionH relativeFrom="page">
                <wp:posOffset>4669028</wp:posOffset>
              </wp:positionH>
              <wp:positionV relativeFrom="page">
                <wp:posOffset>7153205</wp:posOffset>
              </wp:positionV>
              <wp:extent cx="1536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FC6" w:rsidRDefault="00402FC6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67.65pt;margin-top:563.25pt;width:12.1pt;height:13.05pt;z-index:-179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" filled="f" stroked="f">
              <v:path arrowok="t"/>
              <v:textbox inset="0,0,0,0">
                <w:txbxContent>
                  <w:p w:rsidR="00402FC6" w:rsidRDefault="00402FC6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6" w:rsidRDefault="00402FC6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FC6" w:rsidRDefault="00402FC6">
    <w:pPr>
      <w:pStyle w:val="a3"/>
      <w:spacing w:line="14" w:lineRule="auto"/>
      <w:ind w:left="0"/>
      <w:rPr>
        <w:sz w:val="15"/>
      </w:rPr>
    </w:pPr>
    <w:r>
      <w:rPr>
        <w:noProof/>
        <w:sz w:val="15"/>
        <w:lang w:eastAsia="ru-RU"/>
      </w:rPr>
      <mc:AlternateContent>
        <mc:Choice Requires="wps">
          <w:drawing>
            <wp:anchor distT="0" distB="0" distL="0" distR="0" simplePos="0" relativeHeight="485387264" behindDoc="1" locked="0" layoutInCell="1" allowOverlap="1">
              <wp:simplePos x="0" y="0"/>
              <wp:positionH relativeFrom="page">
                <wp:posOffset>4643628</wp:posOffset>
              </wp:positionH>
              <wp:positionV relativeFrom="page">
                <wp:posOffset>6954780</wp:posOffset>
              </wp:positionV>
              <wp:extent cx="2171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02FC6" w:rsidRDefault="00402FC6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0127C">
                            <w:rPr>
                              <w:noProof/>
                              <w:spacing w:val="-5"/>
                            </w:rPr>
                            <w:t>70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65.65pt;margin-top:547.6pt;width:17.1pt;height:13.05pt;z-index:-179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" filled="f" stroked="f">
              <v:path arrowok="t"/>
              <v:textbox inset="0,0,0,0">
                <w:txbxContent>
                  <w:p w:rsidR="00402FC6" w:rsidRDefault="00402FC6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0127C">
                      <w:rPr>
                        <w:noProof/>
                        <w:spacing w:val="-5"/>
                      </w:rPr>
                      <w:t>70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3E" w:rsidRDefault="002F2D3E">
      <w:r>
        <w:separator/>
      </w:r>
    </w:p>
  </w:footnote>
  <w:footnote w:type="continuationSeparator" w:id="0">
    <w:p w:rsidR="002F2D3E" w:rsidRDefault="002F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3E4A"/>
    <w:multiLevelType w:val="hybridMultilevel"/>
    <w:tmpl w:val="9F7E46AA"/>
    <w:lvl w:ilvl="0" w:tplc="3FA4067A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4413B4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3546B8C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3A36BAE8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EC90039A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963CF09E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A36606BA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5C160AC8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EC260EAE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018C0138"/>
    <w:multiLevelType w:val="hybridMultilevel"/>
    <w:tmpl w:val="DB388AAC"/>
    <w:lvl w:ilvl="0" w:tplc="88C691C4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3CAFBCE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C9B6F53E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E438EC22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7206D0BC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5F34CB52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9AAC5EA8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D3D41778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A80ECFC2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21173DC"/>
    <w:multiLevelType w:val="hybridMultilevel"/>
    <w:tmpl w:val="1306316A"/>
    <w:lvl w:ilvl="0" w:tplc="0FF445DC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CC8C22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8A94F916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43C66B94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9F700248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04904616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0CC64490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D94AADE8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0CF09712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486339B"/>
    <w:multiLevelType w:val="hybridMultilevel"/>
    <w:tmpl w:val="1FE6319E"/>
    <w:lvl w:ilvl="0" w:tplc="DB2CE378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C8557A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83B8D194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AD7CFE78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005E63C2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979CA0C4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130647C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A5EA82AC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7EDE8100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06C43878"/>
    <w:multiLevelType w:val="hybridMultilevel"/>
    <w:tmpl w:val="2050E63A"/>
    <w:lvl w:ilvl="0" w:tplc="D4B00FD8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EAB328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9F0E59A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BA2CA55A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 w:tplc="060448A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6B5078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6" w:tplc="1512C95C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7" w:tplc="411677E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8" w:tplc="317E083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84A25C5"/>
    <w:multiLevelType w:val="hybridMultilevel"/>
    <w:tmpl w:val="4DA4FD98"/>
    <w:lvl w:ilvl="0" w:tplc="5FE8B89A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AD24080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D5E67F82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07A217CE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B498A646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4F62DA0C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9BFCB6AA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3EF6C7B0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2AFC7232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6" w15:restartNumberingAfterBreak="0">
    <w:nsid w:val="0C2B0EAD"/>
    <w:multiLevelType w:val="hybridMultilevel"/>
    <w:tmpl w:val="6B6C677A"/>
    <w:lvl w:ilvl="0" w:tplc="087CC740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56F248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44E46432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59742D88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038ECBD4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41F6FBCC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6C52F9C2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349C901E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513A78E8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0D214BC1"/>
    <w:multiLevelType w:val="hybridMultilevel"/>
    <w:tmpl w:val="EED298B0"/>
    <w:lvl w:ilvl="0" w:tplc="2DD6B73A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1C4E242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ADD67342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372AAE5A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2B9A1FFA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04580E44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94BA48E8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4EB4B81E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0BC615B0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0D831C9A"/>
    <w:multiLevelType w:val="hybridMultilevel"/>
    <w:tmpl w:val="F2E24E0C"/>
    <w:lvl w:ilvl="0" w:tplc="77DA5E48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2B2F812">
      <w:start w:val="1"/>
      <w:numFmt w:val="decimal"/>
      <w:lvlText w:val="%2)"/>
      <w:lvlJc w:val="left"/>
      <w:pPr>
        <w:ind w:left="107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3A0FACE">
      <w:numFmt w:val="bullet"/>
      <w:lvlText w:val="•"/>
      <w:lvlJc w:val="left"/>
      <w:pPr>
        <w:ind w:left="1753" w:hanging="218"/>
      </w:pPr>
      <w:rPr>
        <w:rFonts w:hint="default"/>
        <w:lang w:val="ru-RU" w:eastAsia="en-US" w:bidi="ar-SA"/>
      </w:rPr>
    </w:lvl>
    <w:lvl w:ilvl="3" w:tplc="538456DC">
      <w:numFmt w:val="bullet"/>
      <w:lvlText w:val="•"/>
      <w:lvlJc w:val="left"/>
      <w:pPr>
        <w:ind w:left="2427" w:hanging="218"/>
      </w:pPr>
      <w:rPr>
        <w:rFonts w:hint="default"/>
        <w:lang w:val="ru-RU" w:eastAsia="en-US" w:bidi="ar-SA"/>
      </w:rPr>
    </w:lvl>
    <w:lvl w:ilvl="4" w:tplc="A46A02DA">
      <w:numFmt w:val="bullet"/>
      <w:lvlText w:val="•"/>
      <w:lvlJc w:val="left"/>
      <w:pPr>
        <w:ind w:left="3101" w:hanging="218"/>
      </w:pPr>
      <w:rPr>
        <w:rFonts w:hint="default"/>
        <w:lang w:val="ru-RU" w:eastAsia="en-US" w:bidi="ar-SA"/>
      </w:rPr>
    </w:lvl>
    <w:lvl w:ilvl="5" w:tplc="A02C3A1A">
      <w:numFmt w:val="bullet"/>
      <w:lvlText w:val="•"/>
      <w:lvlJc w:val="left"/>
      <w:pPr>
        <w:ind w:left="3775" w:hanging="218"/>
      </w:pPr>
      <w:rPr>
        <w:rFonts w:hint="default"/>
        <w:lang w:val="ru-RU" w:eastAsia="en-US" w:bidi="ar-SA"/>
      </w:rPr>
    </w:lvl>
    <w:lvl w:ilvl="6" w:tplc="413E5978">
      <w:numFmt w:val="bullet"/>
      <w:lvlText w:val="•"/>
      <w:lvlJc w:val="left"/>
      <w:pPr>
        <w:ind w:left="4449" w:hanging="218"/>
      </w:pPr>
      <w:rPr>
        <w:rFonts w:hint="default"/>
        <w:lang w:val="ru-RU" w:eastAsia="en-US" w:bidi="ar-SA"/>
      </w:rPr>
    </w:lvl>
    <w:lvl w:ilvl="7" w:tplc="D5E42820">
      <w:numFmt w:val="bullet"/>
      <w:lvlText w:val="•"/>
      <w:lvlJc w:val="left"/>
      <w:pPr>
        <w:ind w:left="5123" w:hanging="218"/>
      </w:pPr>
      <w:rPr>
        <w:rFonts w:hint="default"/>
        <w:lang w:val="ru-RU" w:eastAsia="en-US" w:bidi="ar-SA"/>
      </w:rPr>
    </w:lvl>
    <w:lvl w:ilvl="8" w:tplc="BB8A295A">
      <w:numFmt w:val="bullet"/>
      <w:lvlText w:val="•"/>
      <w:lvlJc w:val="left"/>
      <w:pPr>
        <w:ind w:left="5797" w:hanging="218"/>
      </w:pPr>
      <w:rPr>
        <w:rFonts w:hint="default"/>
        <w:lang w:val="ru-RU" w:eastAsia="en-US" w:bidi="ar-SA"/>
      </w:rPr>
    </w:lvl>
  </w:abstractNum>
  <w:abstractNum w:abstractNumId="9" w15:restartNumberingAfterBreak="0">
    <w:nsid w:val="10B47535"/>
    <w:multiLevelType w:val="hybridMultilevel"/>
    <w:tmpl w:val="6950A486"/>
    <w:lvl w:ilvl="0" w:tplc="4F70FAB0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AC2DBFE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2488C9F2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FD1E019A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DD441D70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D3AA9E7E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C1C2A3B0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435C763C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5ACE162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121C7056"/>
    <w:multiLevelType w:val="hybridMultilevel"/>
    <w:tmpl w:val="B240D826"/>
    <w:lvl w:ilvl="0" w:tplc="D4AEB904">
      <w:start w:val="1"/>
      <w:numFmt w:val="decimal"/>
      <w:lvlText w:val="%1."/>
      <w:lvlJc w:val="left"/>
      <w:pPr>
        <w:ind w:left="2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6CEAD36">
      <w:numFmt w:val="bullet"/>
      <w:lvlText w:val="•"/>
      <w:lvlJc w:val="left"/>
      <w:pPr>
        <w:ind w:left="966" w:hanging="428"/>
      </w:pPr>
      <w:rPr>
        <w:rFonts w:hint="default"/>
        <w:lang w:val="ru-RU" w:eastAsia="en-US" w:bidi="ar-SA"/>
      </w:rPr>
    </w:lvl>
    <w:lvl w:ilvl="2" w:tplc="67AA4460">
      <w:numFmt w:val="bullet"/>
      <w:lvlText w:val="•"/>
      <w:lvlJc w:val="left"/>
      <w:pPr>
        <w:ind w:left="1653" w:hanging="428"/>
      </w:pPr>
      <w:rPr>
        <w:rFonts w:hint="default"/>
        <w:lang w:val="ru-RU" w:eastAsia="en-US" w:bidi="ar-SA"/>
      </w:rPr>
    </w:lvl>
    <w:lvl w:ilvl="3" w:tplc="8E8E4946">
      <w:numFmt w:val="bullet"/>
      <w:lvlText w:val="•"/>
      <w:lvlJc w:val="left"/>
      <w:pPr>
        <w:ind w:left="2339" w:hanging="428"/>
      </w:pPr>
      <w:rPr>
        <w:rFonts w:hint="default"/>
        <w:lang w:val="ru-RU" w:eastAsia="en-US" w:bidi="ar-SA"/>
      </w:rPr>
    </w:lvl>
    <w:lvl w:ilvl="4" w:tplc="6102276C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5" w:tplc="CBD67FC6">
      <w:numFmt w:val="bullet"/>
      <w:lvlText w:val="•"/>
      <w:lvlJc w:val="left"/>
      <w:pPr>
        <w:ind w:left="3712" w:hanging="428"/>
      </w:pPr>
      <w:rPr>
        <w:rFonts w:hint="default"/>
        <w:lang w:val="ru-RU" w:eastAsia="en-US" w:bidi="ar-SA"/>
      </w:rPr>
    </w:lvl>
    <w:lvl w:ilvl="6" w:tplc="6B9A9272">
      <w:numFmt w:val="bullet"/>
      <w:lvlText w:val="•"/>
      <w:lvlJc w:val="left"/>
      <w:pPr>
        <w:ind w:left="4399" w:hanging="428"/>
      </w:pPr>
      <w:rPr>
        <w:rFonts w:hint="default"/>
        <w:lang w:val="ru-RU" w:eastAsia="en-US" w:bidi="ar-SA"/>
      </w:rPr>
    </w:lvl>
    <w:lvl w:ilvl="7" w:tplc="A418AB1C">
      <w:numFmt w:val="bullet"/>
      <w:lvlText w:val="•"/>
      <w:lvlJc w:val="left"/>
      <w:pPr>
        <w:ind w:left="5085" w:hanging="428"/>
      </w:pPr>
      <w:rPr>
        <w:rFonts w:hint="default"/>
        <w:lang w:val="ru-RU" w:eastAsia="en-US" w:bidi="ar-SA"/>
      </w:rPr>
    </w:lvl>
    <w:lvl w:ilvl="8" w:tplc="D7E04F06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13346B90"/>
    <w:multiLevelType w:val="hybridMultilevel"/>
    <w:tmpl w:val="678A73DE"/>
    <w:lvl w:ilvl="0" w:tplc="ADC03412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7AA31E0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CADCDD02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46C66DE4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4CA84BAC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8496FC6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231EC156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91B69D1A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7A2426A0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17292FDD"/>
    <w:multiLevelType w:val="hybridMultilevel"/>
    <w:tmpl w:val="CC82495C"/>
    <w:lvl w:ilvl="0" w:tplc="C540A1DE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60F372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F14A27E6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2A12387A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1FA21496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13CE3B7E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B38205F4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D1B0CB84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320EBD3E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17F129F1"/>
    <w:multiLevelType w:val="hybridMultilevel"/>
    <w:tmpl w:val="65C81E1C"/>
    <w:lvl w:ilvl="0" w:tplc="8A8C9CDC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ECE215C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3CA29D64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70CE101A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F8BCE50A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6BBCAD98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3CBA2E62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F51CF3A0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F0D262D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199D510D"/>
    <w:multiLevelType w:val="hybridMultilevel"/>
    <w:tmpl w:val="6248D1F2"/>
    <w:lvl w:ilvl="0" w:tplc="A6DCDE5E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DAE66E8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48EE5CDA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8092DFB4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8A94B2E0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EE6A1C0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1D4A032C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0B541614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685AD170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1A0F59FE"/>
    <w:multiLevelType w:val="hybridMultilevel"/>
    <w:tmpl w:val="530433B4"/>
    <w:lvl w:ilvl="0" w:tplc="F54AAACA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9E6D82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77321D5C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D03C10CA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6FB4B670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67F8FD58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AD90EC26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2F08B2FE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28189486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1BC87104"/>
    <w:multiLevelType w:val="hybridMultilevel"/>
    <w:tmpl w:val="E3E436DE"/>
    <w:lvl w:ilvl="0" w:tplc="4B58EC66">
      <w:start w:val="1"/>
      <w:numFmt w:val="decimal"/>
      <w:lvlText w:val="%1."/>
      <w:lvlJc w:val="left"/>
      <w:pPr>
        <w:ind w:left="14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E88F932">
      <w:numFmt w:val="bullet"/>
      <w:lvlText w:val="•"/>
      <w:lvlJc w:val="left"/>
      <w:pPr>
        <w:ind w:left="1992" w:hanging="567"/>
      </w:pPr>
      <w:rPr>
        <w:rFonts w:hint="default"/>
        <w:lang w:val="ru-RU" w:eastAsia="en-US" w:bidi="ar-SA"/>
      </w:rPr>
    </w:lvl>
    <w:lvl w:ilvl="2" w:tplc="86584CAE">
      <w:numFmt w:val="bullet"/>
      <w:lvlText w:val="•"/>
      <w:lvlJc w:val="left"/>
      <w:pPr>
        <w:ind w:left="2565" w:hanging="567"/>
      </w:pPr>
      <w:rPr>
        <w:rFonts w:hint="default"/>
        <w:lang w:val="ru-RU" w:eastAsia="en-US" w:bidi="ar-SA"/>
      </w:rPr>
    </w:lvl>
    <w:lvl w:ilvl="3" w:tplc="2EB650E0">
      <w:numFmt w:val="bullet"/>
      <w:lvlText w:val="•"/>
      <w:lvlJc w:val="left"/>
      <w:pPr>
        <w:ind w:left="3137" w:hanging="567"/>
      </w:pPr>
      <w:rPr>
        <w:rFonts w:hint="default"/>
        <w:lang w:val="ru-RU" w:eastAsia="en-US" w:bidi="ar-SA"/>
      </w:rPr>
    </w:lvl>
    <w:lvl w:ilvl="4" w:tplc="168E864A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5" w:tplc="4C8AD4D0">
      <w:numFmt w:val="bullet"/>
      <w:lvlText w:val="•"/>
      <w:lvlJc w:val="left"/>
      <w:pPr>
        <w:ind w:left="4282" w:hanging="567"/>
      </w:pPr>
      <w:rPr>
        <w:rFonts w:hint="default"/>
        <w:lang w:val="ru-RU" w:eastAsia="en-US" w:bidi="ar-SA"/>
      </w:rPr>
    </w:lvl>
    <w:lvl w:ilvl="6" w:tplc="BF6C25CE">
      <w:numFmt w:val="bullet"/>
      <w:lvlText w:val="•"/>
      <w:lvlJc w:val="left"/>
      <w:pPr>
        <w:ind w:left="4855" w:hanging="567"/>
      </w:pPr>
      <w:rPr>
        <w:rFonts w:hint="default"/>
        <w:lang w:val="ru-RU" w:eastAsia="en-US" w:bidi="ar-SA"/>
      </w:rPr>
    </w:lvl>
    <w:lvl w:ilvl="7" w:tplc="A68A846E">
      <w:numFmt w:val="bullet"/>
      <w:lvlText w:val="•"/>
      <w:lvlJc w:val="left"/>
      <w:pPr>
        <w:ind w:left="5427" w:hanging="567"/>
      </w:pPr>
      <w:rPr>
        <w:rFonts w:hint="default"/>
        <w:lang w:val="ru-RU" w:eastAsia="en-US" w:bidi="ar-SA"/>
      </w:rPr>
    </w:lvl>
    <w:lvl w:ilvl="8" w:tplc="E438F60E">
      <w:numFmt w:val="bullet"/>
      <w:lvlText w:val="•"/>
      <w:lvlJc w:val="left"/>
      <w:pPr>
        <w:ind w:left="6000" w:hanging="567"/>
      </w:pPr>
      <w:rPr>
        <w:rFonts w:hint="default"/>
        <w:lang w:val="ru-RU" w:eastAsia="en-US" w:bidi="ar-SA"/>
      </w:rPr>
    </w:lvl>
  </w:abstractNum>
  <w:abstractNum w:abstractNumId="17" w15:restartNumberingAfterBreak="0">
    <w:nsid w:val="1BEA171F"/>
    <w:multiLevelType w:val="hybridMultilevel"/>
    <w:tmpl w:val="66322B28"/>
    <w:lvl w:ilvl="0" w:tplc="2D381A86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9264718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BA00131A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19A2D806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F1E6952A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005AE048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CAE2DD58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F918D24E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B4F6BEC2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18" w15:restartNumberingAfterBreak="0">
    <w:nsid w:val="1EF858D3"/>
    <w:multiLevelType w:val="hybridMultilevel"/>
    <w:tmpl w:val="CE0672CA"/>
    <w:lvl w:ilvl="0" w:tplc="2D825E62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18462E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BBE0231E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7A7677EA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DEE46CB2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6DA49E0A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5F26ACCA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6BDEBD92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0A2ED24C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20187089"/>
    <w:multiLevelType w:val="hybridMultilevel"/>
    <w:tmpl w:val="098A639E"/>
    <w:lvl w:ilvl="0" w:tplc="13DC2518">
      <w:start w:val="1"/>
      <w:numFmt w:val="decimal"/>
      <w:lvlText w:val="%1."/>
      <w:lvlJc w:val="left"/>
      <w:pPr>
        <w:ind w:left="28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27657D6">
      <w:numFmt w:val="bullet"/>
      <w:lvlText w:val="•"/>
      <w:lvlJc w:val="left"/>
      <w:pPr>
        <w:ind w:left="966" w:hanging="394"/>
      </w:pPr>
      <w:rPr>
        <w:rFonts w:hint="default"/>
        <w:lang w:val="ru-RU" w:eastAsia="en-US" w:bidi="ar-SA"/>
      </w:rPr>
    </w:lvl>
    <w:lvl w:ilvl="2" w:tplc="4052F8AA">
      <w:numFmt w:val="bullet"/>
      <w:lvlText w:val="•"/>
      <w:lvlJc w:val="left"/>
      <w:pPr>
        <w:ind w:left="1653" w:hanging="394"/>
      </w:pPr>
      <w:rPr>
        <w:rFonts w:hint="default"/>
        <w:lang w:val="ru-RU" w:eastAsia="en-US" w:bidi="ar-SA"/>
      </w:rPr>
    </w:lvl>
    <w:lvl w:ilvl="3" w:tplc="2222BD7A">
      <w:numFmt w:val="bullet"/>
      <w:lvlText w:val="•"/>
      <w:lvlJc w:val="left"/>
      <w:pPr>
        <w:ind w:left="2339" w:hanging="394"/>
      </w:pPr>
      <w:rPr>
        <w:rFonts w:hint="default"/>
        <w:lang w:val="ru-RU" w:eastAsia="en-US" w:bidi="ar-SA"/>
      </w:rPr>
    </w:lvl>
    <w:lvl w:ilvl="4" w:tplc="92045158">
      <w:numFmt w:val="bullet"/>
      <w:lvlText w:val="•"/>
      <w:lvlJc w:val="left"/>
      <w:pPr>
        <w:ind w:left="3026" w:hanging="394"/>
      </w:pPr>
      <w:rPr>
        <w:rFonts w:hint="default"/>
        <w:lang w:val="ru-RU" w:eastAsia="en-US" w:bidi="ar-SA"/>
      </w:rPr>
    </w:lvl>
    <w:lvl w:ilvl="5" w:tplc="249E381C">
      <w:numFmt w:val="bullet"/>
      <w:lvlText w:val="•"/>
      <w:lvlJc w:val="left"/>
      <w:pPr>
        <w:ind w:left="3712" w:hanging="394"/>
      </w:pPr>
      <w:rPr>
        <w:rFonts w:hint="default"/>
        <w:lang w:val="ru-RU" w:eastAsia="en-US" w:bidi="ar-SA"/>
      </w:rPr>
    </w:lvl>
    <w:lvl w:ilvl="6" w:tplc="EDF09B00">
      <w:numFmt w:val="bullet"/>
      <w:lvlText w:val="•"/>
      <w:lvlJc w:val="left"/>
      <w:pPr>
        <w:ind w:left="4399" w:hanging="394"/>
      </w:pPr>
      <w:rPr>
        <w:rFonts w:hint="default"/>
        <w:lang w:val="ru-RU" w:eastAsia="en-US" w:bidi="ar-SA"/>
      </w:rPr>
    </w:lvl>
    <w:lvl w:ilvl="7" w:tplc="EFB228B0">
      <w:numFmt w:val="bullet"/>
      <w:lvlText w:val="•"/>
      <w:lvlJc w:val="left"/>
      <w:pPr>
        <w:ind w:left="5085" w:hanging="394"/>
      </w:pPr>
      <w:rPr>
        <w:rFonts w:hint="default"/>
        <w:lang w:val="ru-RU" w:eastAsia="en-US" w:bidi="ar-SA"/>
      </w:rPr>
    </w:lvl>
    <w:lvl w:ilvl="8" w:tplc="34DC6522">
      <w:numFmt w:val="bullet"/>
      <w:lvlText w:val="•"/>
      <w:lvlJc w:val="left"/>
      <w:pPr>
        <w:ind w:left="5772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202E4530"/>
    <w:multiLevelType w:val="hybridMultilevel"/>
    <w:tmpl w:val="EB4426E2"/>
    <w:lvl w:ilvl="0" w:tplc="EFC61BD4">
      <w:start w:val="1"/>
      <w:numFmt w:val="decimal"/>
      <w:lvlText w:val="%1."/>
      <w:lvlJc w:val="left"/>
      <w:pPr>
        <w:ind w:left="2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690F81C">
      <w:numFmt w:val="bullet"/>
      <w:lvlText w:val="•"/>
      <w:lvlJc w:val="left"/>
      <w:pPr>
        <w:ind w:left="966" w:hanging="428"/>
      </w:pPr>
      <w:rPr>
        <w:rFonts w:hint="default"/>
        <w:lang w:val="ru-RU" w:eastAsia="en-US" w:bidi="ar-SA"/>
      </w:rPr>
    </w:lvl>
    <w:lvl w:ilvl="2" w:tplc="DA768A9E">
      <w:numFmt w:val="bullet"/>
      <w:lvlText w:val="•"/>
      <w:lvlJc w:val="left"/>
      <w:pPr>
        <w:ind w:left="1653" w:hanging="428"/>
      </w:pPr>
      <w:rPr>
        <w:rFonts w:hint="default"/>
        <w:lang w:val="ru-RU" w:eastAsia="en-US" w:bidi="ar-SA"/>
      </w:rPr>
    </w:lvl>
    <w:lvl w:ilvl="3" w:tplc="6EB81260">
      <w:numFmt w:val="bullet"/>
      <w:lvlText w:val="•"/>
      <w:lvlJc w:val="left"/>
      <w:pPr>
        <w:ind w:left="2339" w:hanging="428"/>
      </w:pPr>
      <w:rPr>
        <w:rFonts w:hint="default"/>
        <w:lang w:val="ru-RU" w:eastAsia="en-US" w:bidi="ar-SA"/>
      </w:rPr>
    </w:lvl>
    <w:lvl w:ilvl="4" w:tplc="388A9086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5" w:tplc="E528EFCE">
      <w:numFmt w:val="bullet"/>
      <w:lvlText w:val="•"/>
      <w:lvlJc w:val="left"/>
      <w:pPr>
        <w:ind w:left="3712" w:hanging="428"/>
      </w:pPr>
      <w:rPr>
        <w:rFonts w:hint="default"/>
        <w:lang w:val="ru-RU" w:eastAsia="en-US" w:bidi="ar-SA"/>
      </w:rPr>
    </w:lvl>
    <w:lvl w:ilvl="6" w:tplc="706C5F50">
      <w:numFmt w:val="bullet"/>
      <w:lvlText w:val="•"/>
      <w:lvlJc w:val="left"/>
      <w:pPr>
        <w:ind w:left="4399" w:hanging="428"/>
      </w:pPr>
      <w:rPr>
        <w:rFonts w:hint="default"/>
        <w:lang w:val="ru-RU" w:eastAsia="en-US" w:bidi="ar-SA"/>
      </w:rPr>
    </w:lvl>
    <w:lvl w:ilvl="7" w:tplc="1AB88012">
      <w:numFmt w:val="bullet"/>
      <w:lvlText w:val="•"/>
      <w:lvlJc w:val="left"/>
      <w:pPr>
        <w:ind w:left="5085" w:hanging="428"/>
      </w:pPr>
      <w:rPr>
        <w:rFonts w:hint="default"/>
        <w:lang w:val="ru-RU" w:eastAsia="en-US" w:bidi="ar-SA"/>
      </w:rPr>
    </w:lvl>
    <w:lvl w:ilvl="8" w:tplc="D3D06FE0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21DD46F6"/>
    <w:multiLevelType w:val="hybridMultilevel"/>
    <w:tmpl w:val="37DA0BD0"/>
    <w:lvl w:ilvl="0" w:tplc="990E24B0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46E302E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D6C4BC82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5CD23DD6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A8704B90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26CCEDAA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365815FA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56823752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8E061C94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2347231E"/>
    <w:multiLevelType w:val="hybridMultilevel"/>
    <w:tmpl w:val="EE8C1856"/>
    <w:lvl w:ilvl="0" w:tplc="EA123A48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26009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9E7A43B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23D4D902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A4D4DBE6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C1101CD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06424F96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B860D2B8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56487B4C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23785C20"/>
    <w:multiLevelType w:val="hybridMultilevel"/>
    <w:tmpl w:val="0532C3F2"/>
    <w:lvl w:ilvl="0" w:tplc="BFA80676">
      <w:start w:val="1"/>
      <w:numFmt w:val="decimal"/>
      <w:lvlText w:val="%1."/>
      <w:lvlJc w:val="left"/>
      <w:pPr>
        <w:ind w:left="2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314F840">
      <w:numFmt w:val="bullet"/>
      <w:lvlText w:val="•"/>
      <w:lvlJc w:val="left"/>
      <w:pPr>
        <w:ind w:left="966" w:hanging="428"/>
      </w:pPr>
      <w:rPr>
        <w:rFonts w:hint="default"/>
        <w:lang w:val="ru-RU" w:eastAsia="en-US" w:bidi="ar-SA"/>
      </w:rPr>
    </w:lvl>
    <w:lvl w:ilvl="2" w:tplc="6928A640">
      <w:numFmt w:val="bullet"/>
      <w:lvlText w:val="•"/>
      <w:lvlJc w:val="left"/>
      <w:pPr>
        <w:ind w:left="1653" w:hanging="428"/>
      </w:pPr>
      <w:rPr>
        <w:rFonts w:hint="default"/>
        <w:lang w:val="ru-RU" w:eastAsia="en-US" w:bidi="ar-SA"/>
      </w:rPr>
    </w:lvl>
    <w:lvl w:ilvl="3" w:tplc="84A63CE4">
      <w:numFmt w:val="bullet"/>
      <w:lvlText w:val="•"/>
      <w:lvlJc w:val="left"/>
      <w:pPr>
        <w:ind w:left="2339" w:hanging="428"/>
      </w:pPr>
      <w:rPr>
        <w:rFonts w:hint="default"/>
        <w:lang w:val="ru-RU" w:eastAsia="en-US" w:bidi="ar-SA"/>
      </w:rPr>
    </w:lvl>
    <w:lvl w:ilvl="4" w:tplc="4AA4D6D8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5" w:tplc="B6CE7E6A">
      <w:numFmt w:val="bullet"/>
      <w:lvlText w:val="•"/>
      <w:lvlJc w:val="left"/>
      <w:pPr>
        <w:ind w:left="3712" w:hanging="428"/>
      </w:pPr>
      <w:rPr>
        <w:rFonts w:hint="default"/>
        <w:lang w:val="ru-RU" w:eastAsia="en-US" w:bidi="ar-SA"/>
      </w:rPr>
    </w:lvl>
    <w:lvl w:ilvl="6" w:tplc="19AEA6AC">
      <w:numFmt w:val="bullet"/>
      <w:lvlText w:val="•"/>
      <w:lvlJc w:val="left"/>
      <w:pPr>
        <w:ind w:left="4399" w:hanging="428"/>
      </w:pPr>
      <w:rPr>
        <w:rFonts w:hint="default"/>
        <w:lang w:val="ru-RU" w:eastAsia="en-US" w:bidi="ar-SA"/>
      </w:rPr>
    </w:lvl>
    <w:lvl w:ilvl="7" w:tplc="8C8436F6">
      <w:numFmt w:val="bullet"/>
      <w:lvlText w:val="•"/>
      <w:lvlJc w:val="left"/>
      <w:pPr>
        <w:ind w:left="5085" w:hanging="428"/>
      </w:pPr>
      <w:rPr>
        <w:rFonts w:hint="default"/>
        <w:lang w:val="ru-RU" w:eastAsia="en-US" w:bidi="ar-SA"/>
      </w:rPr>
    </w:lvl>
    <w:lvl w:ilvl="8" w:tplc="E8F49B00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24AB7A18"/>
    <w:multiLevelType w:val="hybridMultilevel"/>
    <w:tmpl w:val="984AF4FC"/>
    <w:lvl w:ilvl="0" w:tplc="0BDE8E0A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34F06C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E6D2CA72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06961EC6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F5C8AEE0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7D2C62DE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73748F8C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5E568036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1BB44E9C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251428E8"/>
    <w:multiLevelType w:val="hybridMultilevel"/>
    <w:tmpl w:val="EE6E99E2"/>
    <w:lvl w:ilvl="0" w:tplc="E51265A2">
      <w:start w:val="1"/>
      <w:numFmt w:val="decimal"/>
      <w:lvlText w:val="%1."/>
      <w:lvlJc w:val="left"/>
      <w:pPr>
        <w:ind w:left="2895" w:hanging="2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F408134">
      <w:numFmt w:val="bullet"/>
      <w:lvlText w:val="•"/>
      <w:lvlJc w:val="left"/>
      <w:pPr>
        <w:ind w:left="3324" w:hanging="201"/>
      </w:pPr>
      <w:rPr>
        <w:rFonts w:hint="default"/>
        <w:lang w:val="ru-RU" w:eastAsia="en-US" w:bidi="ar-SA"/>
      </w:rPr>
    </w:lvl>
    <w:lvl w:ilvl="2" w:tplc="095C4C10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3" w:tplc="93721990">
      <w:numFmt w:val="bullet"/>
      <w:lvlText w:val="•"/>
      <w:lvlJc w:val="left"/>
      <w:pPr>
        <w:ind w:left="4173" w:hanging="201"/>
      </w:pPr>
      <w:rPr>
        <w:rFonts w:hint="default"/>
        <w:lang w:val="ru-RU" w:eastAsia="en-US" w:bidi="ar-SA"/>
      </w:rPr>
    </w:lvl>
    <w:lvl w:ilvl="4" w:tplc="2EB43808">
      <w:numFmt w:val="bullet"/>
      <w:lvlText w:val="•"/>
      <w:lvlJc w:val="left"/>
      <w:pPr>
        <w:ind w:left="4598" w:hanging="201"/>
      </w:pPr>
      <w:rPr>
        <w:rFonts w:hint="default"/>
        <w:lang w:val="ru-RU" w:eastAsia="en-US" w:bidi="ar-SA"/>
      </w:rPr>
    </w:lvl>
    <w:lvl w:ilvl="5" w:tplc="047C7EC6">
      <w:numFmt w:val="bullet"/>
      <w:lvlText w:val="•"/>
      <w:lvlJc w:val="left"/>
      <w:pPr>
        <w:ind w:left="5022" w:hanging="201"/>
      </w:pPr>
      <w:rPr>
        <w:rFonts w:hint="default"/>
        <w:lang w:val="ru-RU" w:eastAsia="en-US" w:bidi="ar-SA"/>
      </w:rPr>
    </w:lvl>
    <w:lvl w:ilvl="6" w:tplc="E2545398">
      <w:numFmt w:val="bullet"/>
      <w:lvlText w:val="•"/>
      <w:lvlJc w:val="left"/>
      <w:pPr>
        <w:ind w:left="5447" w:hanging="201"/>
      </w:pPr>
      <w:rPr>
        <w:rFonts w:hint="default"/>
        <w:lang w:val="ru-RU" w:eastAsia="en-US" w:bidi="ar-SA"/>
      </w:rPr>
    </w:lvl>
    <w:lvl w:ilvl="7" w:tplc="5434B51C">
      <w:numFmt w:val="bullet"/>
      <w:lvlText w:val="•"/>
      <w:lvlJc w:val="left"/>
      <w:pPr>
        <w:ind w:left="5871" w:hanging="201"/>
      </w:pPr>
      <w:rPr>
        <w:rFonts w:hint="default"/>
        <w:lang w:val="ru-RU" w:eastAsia="en-US" w:bidi="ar-SA"/>
      </w:rPr>
    </w:lvl>
    <w:lvl w:ilvl="8" w:tplc="95100290">
      <w:numFmt w:val="bullet"/>
      <w:lvlText w:val="•"/>
      <w:lvlJc w:val="left"/>
      <w:pPr>
        <w:ind w:left="6296" w:hanging="201"/>
      </w:pPr>
      <w:rPr>
        <w:rFonts w:hint="default"/>
        <w:lang w:val="ru-RU" w:eastAsia="en-US" w:bidi="ar-SA"/>
      </w:rPr>
    </w:lvl>
  </w:abstractNum>
  <w:abstractNum w:abstractNumId="26" w15:restartNumberingAfterBreak="0">
    <w:nsid w:val="267A533F"/>
    <w:multiLevelType w:val="hybridMultilevel"/>
    <w:tmpl w:val="D58E3676"/>
    <w:lvl w:ilvl="0" w:tplc="AC081F1A">
      <w:start w:val="1"/>
      <w:numFmt w:val="decimal"/>
      <w:lvlText w:val="%1."/>
      <w:lvlJc w:val="left"/>
      <w:pPr>
        <w:ind w:left="286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94EC2B8">
      <w:numFmt w:val="bullet"/>
      <w:lvlText w:val="•"/>
      <w:lvlJc w:val="left"/>
      <w:pPr>
        <w:ind w:left="966" w:hanging="394"/>
      </w:pPr>
      <w:rPr>
        <w:rFonts w:hint="default"/>
        <w:lang w:val="ru-RU" w:eastAsia="en-US" w:bidi="ar-SA"/>
      </w:rPr>
    </w:lvl>
    <w:lvl w:ilvl="2" w:tplc="99A847F8">
      <w:numFmt w:val="bullet"/>
      <w:lvlText w:val="•"/>
      <w:lvlJc w:val="left"/>
      <w:pPr>
        <w:ind w:left="1653" w:hanging="394"/>
      </w:pPr>
      <w:rPr>
        <w:rFonts w:hint="default"/>
        <w:lang w:val="ru-RU" w:eastAsia="en-US" w:bidi="ar-SA"/>
      </w:rPr>
    </w:lvl>
    <w:lvl w:ilvl="3" w:tplc="77846526">
      <w:numFmt w:val="bullet"/>
      <w:lvlText w:val="•"/>
      <w:lvlJc w:val="left"/>
      <w:pPr>
        <w:ind w:left="2339" w:hanging="394"/>
      </w:pPr>
      <w:rPr>
        <w:rFonts w:hint="default"/>
        <w:lang w:val="ru-RU" w:eastAsia="en-US" w:bidi="ar-SA"/>
      </w:rPr>
    </w:lvl>
    <w:lvl w:ilvl="4" w:tplc="EF0664E2">
      <w:numFmt w:val="bullet"/>
      <w:lvlText w:val="•"/>
      <w:lvlJc w:val="left"/>
      <w:pPr>
        <w:ind w:left="3026" w:hanging="394"/>
      </w:pPr>
      <w:rPr>
        <w:rFonts w:hint="default"/>
        <w:lang w:val="ru-RU" w:eastAsia="en-US" w:bidi="ar-SA"/>
      </w:rPr>
    </w:lvl>
    <w:lvl w:ilvl="5" w:tplc="A72E0BF2">
      <w:numFmt w:val="bullet"/>
      <w:lvlText w:val="•"/>
      <w:lvlJc w:val="left"/>
      <w:pPr>
        <w:ind w:left="3712" w:hanging="394"/>
      </w:pPr>
      <w:rPr>
        <w:rFonts w:hint="default"/>
        <w:lang w:val="ru-RU" w:eastAsia="en-US" w:bidi="ar-SA"/>
      </w:rPr>
    </w:lvl>
    <w:lvl w:ilvl="6" w:tplc="B560D640">
      <w:numFmt w:val="bullet"/>
      <w:lvlText w:val="•"/>
      <w:lvlJc w:val="left"/>
      <w:pPr>
        <w:ind w:left="4399" w:hanging="394"/>
      </w:pPr>
      <w:rPr>
        <w:rFonts w:hint="default"/>
        <w:lang w:val="ru-RU" w:eastAsia="en-US" w:bidi="ar-SA"/>
      </w:rPr>
    </w:lvl>
    <w:lvl w:ilvl="7" w:tplc="0086933C">
      <w:numFmt w:val="bullet"/>
      <w:lvlText w:val="•"/>
      <w:lvlJc w:val="left"/>
      <w:pPr>
        <w:ind w:left="5085" w:hanging="394"/>
      </w:pPr>
      <w:rPr>
        <w:rFonts w:hint="default"/>
        <w:lang w:val="ru-RU" w:eastAsia="en-US" w:bidi="ar-SA"/>
      </w:rPr>
    </w:lvl>
    <w:lvl w:ilvl="8" w:tplc="E808FD7E">
      <w:numFmt w:val="bullet"/>
      <w:lvlText w:val="•"/>
      <w:lvlJc w:val="left"/>
      <w:pPr>
        <w:ind w:left="5772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26827E09"/>
    <w:multiLevelType w:val="hybridMultilevel"/>
    <w:tmpl w:val="EFDA146C"/>
    <w:lvl w:ilvl="0" w:tplc="D1E26548">
      <w:start w:val="1"/>
      <w:numFmt w:val="decimal"/>
      <w:lvlText w:val="%1."/>
      <w:lvlJc w:val="left"/>
      <w:pPr>
        <w:ind w:left="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CFEE944">
      <w:start w:val="1"/>
      <w:numFmt w:val="upperRoman"/>
      <w:lvlText w:val="%2."/>
      <w:lvlJc w:val="left"/>
      <w:pPr>
        <w:ind w:left="2144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2" w:tplc="9C1C526C">
      <w:numFmt w:val="bullet"/>
      <w:lvlText w:val="•"/>
      <w:lvlJc w:val="left"/>
      <w:pPr>
        <w:ind w:left="2696" w:hanging="178"/>
      </w:pPr>
      <w:rPr>
        <w:rFonts w:hint="default"/>
        <w:lang w:val="ru-RU" w:eastAsia="en-US" w:bidi="ar-SA"/>
      </w:rPr>
    </w:lvl>
    <w:lvl w:ilvl="3" w:tplc="5DCA931E">
      <w:numFmt w:val="bullet"/>
      <w:lvlText w:val="•"/>
      <w:lvlJc w:val="left"/>
      <w:pPr>
        <w:ind w:left="3252" w:hanging="178"/>
      </w:pPr>
      <w:rPr>
        <w:rFonts w:hint="default"/>
        <w:lang w:val="ru-RU" w:eastAsia="en-US" w:bidi="ar-SA"/>
      </w:rPr>
    </w:lvl>
    <w:lvl w:ilvl="4" w:tplc="8B4A3C7C">
      <w:numFmt w:val="bullet"/>
      <w:lvlText w:val="•"/>
      <w:lvlJc w:val="left"/>
      <w:pPr>
        <w:ind w:left="3808" w:hanging="178"/>
      </w:pPr>
      <w:rPr>
        <w:rFonts w:hint="default"/>
        <w:lang w:val="ru-RU" w:eastAsia="en-US" w:bidi="ar-SA"/>
      </w:rPr>
    </w:lvl>
    <w:lvl w:ilvl="5" w:tplc="B6205FAA">
      <w:numFmt w:val="bullet"/>
      <w:lvlText w:val="•"/>
      <w:lvlJc w:val="left"/>
      <w:pPr>
        <w:ind w:left="4364" w:hanging="178"/>
      </w:pPr>
      <w:rPr>
        <w:rFonts w:hint="default"/>
        <w:lang w:val="ru-RU" w:eastAsia="en-US" w:bidi="ar-SA"/>
      </w:rPr>
    </w:lvl>
    <w:lvl w:ilvl="6" w:tplc="578891CC">
      <w:numFmt w:val="bullet"/>
      <w:lvlText w:val="•"/>
      <w:lvlJc w:val="left"/>
      <w:pPr>
        <w:ind w:left="4920" w:hanging="178"/>
      </w:pPr>
      <w:rPr>
        <w:rFonts w:hint="default"/>
        <w:lang w:val="ru-RU" w:eastAsia="en-US" w:bidi="ar-SA"/>
      </w:rPr>
    </w:lvl>
    <w:lvl w:ilvl="7" w:tplc="D6CE2F30">
      <w:numFmt w:val="bullet"/>
      <w:lvlText w:val="•"/>
      <w:lvlJc w:val="left"/>
      <w:pPr>
        <w:ind w:left="5476" w:hanging="178"/>
      </w:pPr>
      <w:rPr>
        <w:rFonts w:hint="default"/>
        <w:lang w:val="ru-RU" w:eastAsia="en-US" w:bidi="ar-SA"/>
      </w:rPr>
    </w:lvl>
    <w:lvl w:ilvl="8" w:tplc="B64E61B8">
      <w:numFmt w:val="bullet"/>
      <w:lvlText w:val="•"/>
      <w:lvlJc w:val="left"/>
      <w:pPr>
        <w:ind w:left="6032" w:hanging="178"/>
      </w:pPr>
      <w:rPr>
        <w:rFonts w:hint="default"/>
        <w:lang w:val="ru-RU" w:eastAsia="en-US" w:bidi="ar-SA"/>
      </w:rPr>
    </w:lvl>
  </w:abstractNum>
  <w:abstractNum w:abstractNumId="28" w15:restartNumberingAfterBreak="0">
    <w:nsid w:val="28CE25B2"/>
    <w:multiLevelType w:val="hybridMultilevel"/>
    <w:tmpl w:val="BA3051EA"/>
    <w:lvl w:ilvl="0" w:tplc="FB7A2DCA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1CE5878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6AF2212A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CC2AF408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 w:tplc="57DC0B2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160C252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6" w:tplc="E65AAD66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7" w:tplc="D0247FC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8" w:tplc="67BC14D8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298A3DD1"/>
    <w:multiLevelType w:val="hybridMultilevel"/>
    <w:tmpl w:val="5DD8C1DA"/>
    <w:lvl w:ilvl="0" w:tplc="4CFE2C88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FA7EF2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8200B07A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E40AD7A4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27DECA4A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33CEF3C2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0B8A15F0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F312A886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A1FEFD58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30" w15:restartNumberingAfterBreak="0">
    <w:nsid w:val="2A0D0214"/>
    <w:multiLevelType w:val="hybridMultilevel"/>
    <w:tmpl w:val="B34C1430"/>
    <w:lvl w:ilvl="0" w:tplc="B78CE52C">
      <w:start w:val="1"/>
      <w:numFmt w:val="decimal"/>
      <w:lvlText w:val="%1."/>
      <w:lvlJc w:val="left"/>
      <w:pPr>
        <w:ind w:left="826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9416C6">
      <w:numFmt w:val="bullet"/>
      <w:lvlText w:val="•"/>
      <w:lvlJc w:val="left"/>
      <w:pPr>
        <w:ind w:left="1452" w:hanging="540"/>
      </w:pPr>
      <w:rPr>
        <w:rFonts w:hint="default"/>
        <w:lang w:val="ru-RU" w:eastAsia="en-US" w:bidi="ar-SA"/>
      </w:rPr>
    </w:lvl>
    <w:lvl w:ilvl="2" w:tplc="03B6C224">
      <w:numFmt w:val="bullet"/>
      <w:lvlText w:val="•"/>
      <w:lvlJc w:val="left"/>
      <w:pPr>
        <w:ind w:left="2085" w:hanging="540"/>
      </w:pPr>
      <w:rPr>
        <w:rFonts w:hint="default"/>
        <w:lang w:val="ru-RU" w:eastAsia="en-US" w:bidi="ar-SA"/>
      </w:rPr>
    </w:lvl>
    <w:lvl w:ilvl="3" w:tplc="79CE31EE">
      <w:numFmt w:val="bullet"/>
      <w:lvlText w:val="•"/>
      <w:lvlJc w:val="left"/>
      <w:pPr>
        <w:ind w:left="2717" w:hanging="540"/>
      </w:pPr>
      <w:rPr>
        <w:rFonts w:hint="default"/>
        <w:lang w:val="ru-RU" w:eastAsia="en-US" w:bidi="ar-SA"/>
      </w:rPr>
    </w:lvl>
    <w:lvl w:ilvl="4" w:tplc="0298C70A">
      <w:numFmt w:val="bullet"/>
      <w:lvlText w:val="•"/>
      <w:lvlJc w:val="left"/>
      <w:pPr>
        <w:ind w:left="3350" w:hanging="540"/>
      </w:pPr>
      <w:rPr>
        <w:rFonts w:hint="default"/>
        <w:lang w:val="ru-RU" w:eastAsia="en-US" w:bidi="ar-SA"/>
      </w:rPr>
    </w:lvl>
    <w:lvl w:ilvl="5" w:tplc="75D027D2">
      <w:numFmt w:val="bullet"/>
      <w:lvlText w:val="•"/>
      <w:lvlJc w:val="left"/>
      <w:pPr>
        <w:ind w:left="3982" w:hanging="540"/>
      </w:pPr>
      <w:rPr>
        <w:rFonts w:hint="default"/>
        <w:lang w:val="ru-RU" w:eastAsia="en-US" w:bidi="ar-SA"/>
      </w:rPr>
    </w:lvl>
    <w:lvl w:ilvl="6" w:tplc="2CB69CE2">
      <w:numFmt w:val="bullet"/>
      <w:lvlText w:val="•"/>
      <w:lvlJc w:val="left"/>
      <w:pPr>
        <w:ind w:left="4615" w:hanging="540"/>
      </w:pPr>
      <w:rPr>
        <w:rFonts w:hint="default"/>
        <w:lang w:val="ru-RU" w:eastAsia="en-US" w:bidi="ar-SA"/>
      </w:rPr>
    </w:lvl>
    <w:lvl w:ilvl="7" w:tplc="070254B6">
      <w:numFmt w:val="bullet"/>
      <w:lvlText w:val="•"/>
      <w:lvlJc w:val="left"/>
      <w:pPr>
        <w:ind w:left="5247" w:hanging="540"/>
      </w:pPr>
      <w:rPr>
        <w:rFonts w:hint="default"/>
        <w:lang w:val="ru-RU" w:eastAsia="en-US" w:bidi="ar-SA"/>
      </w:rPr>
    </w:lvl>
    <w:lvl w:ilvl="8" w:tplc="48ECF70A">
      <w:numFmt w:val="bullet"/>
      <w:lvlText w:val="•"/>
      <w:lvlJc w:val="left"/>
      <w:pPr>
        <w:ind w:left="5880" w:hanging="540"/>
      </w:pPr>
      <w:rPr>
        <w:rFonts w:hint="default"/>
        <w:lang w:val="ru-RU" w:eastAsia="en-US" w:bidi="ar-SA"/>
      </w:rPr>
    </w:lvl>
  </w:abstractNum>
  <w:abstractNum w:abstractNumId="31" w15:restartNumberingAfterBreak="0">
    <w:nsid w:val="2FB60CA2"/>
    <w:multiLevelType w:val="hybridMultilevel"/>
    <w:tmpl w:val="885814CE"/>
    <w:lvl w:ilvl="0" w:tplc="9FD41300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1E6410A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AD3EA612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B254E718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19B22212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98AEEDAE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CEC04FDA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AE4083F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FDF2E198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32" w15:restartNumberingAfterBreak="0">
    <w:nsid w:val="334C2B52"/>
    <w:multiLevelType w:val="hybridMultilevel"/>
    <w:tmpl w:val="24C040CC"/>
    <w:lvl w:ilvl="0" w:tplc="3E8AA612">
      <w:start w:val="1"/>
      <w:numFmt w:val="decimal"/>
      <w:lvlText w:val="%1)"/>
      <w:lvlJc w:val="left"/>
      <w:pPr>
        <w:ind w:left="711" w:hanging="425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8C0A668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68E2425A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F3C6A5E0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F2ECFBE2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D19CD64E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093C99F2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6B562486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6ADA9062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340F5894"/>
    <w:multiLevelType w:val="hybridMultilevel"/>
    <w:tmpl w:val="C0249B62"/>
    <w:lvl w:ilvl="0" w:tplc="7FE275E2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3E9468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C0366FEA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DEE8F8FC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98463424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AF62F596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278A1C9E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4F98D9D2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E2686B3C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36702578"/>
    <w:multiLevelType w:val="hybridMultilevel"/>
    <w:tmpl w:val="2BEC764C"/>
    <w:lvl w:ilvl="0" w:tplc="C9FA0B80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FC2AC2E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DD92DE02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976EEC2C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DB3C3788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C84E02F4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BD307AB4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CA48A310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40BE1654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39E41023"/>
    <w:multiLevelType w:val="hybridMultilevel"/>
    <w:tmpl w:val="8188A180"/>
    <w:lvl w:ilvl="0" w:tplc="29BC760C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C6A316C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528E967A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4FB67834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F00ECE48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2A021B4E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DB9CB2B0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B18E236C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61BE2B2A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36" w15:restartNumberingAfterBreak="0">
    <w:nsid w:val="3CC16D94"/>
    <w:multiLevelType w:val="hybridMultilevel"/>
    <w:tmpl w:val="2BCA2AF0"/>
    <w:lvl w:ilvl="0" w:tplc="97704DE6">
      <w:numFmt w:val="bullet"/>
      <w:lvlText w:val="–"/>
      <w:lvlJc w:val="left"/>
      <w:pPr>
        <w:ind w:left="108" w:hanging="15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BEE1516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3F82E6E0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B074BDEC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7B62FF7C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BC2EC322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7F32FE2E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EF0E6D64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1FC41488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3DBD418B"/>
    <w:multiLevelType w:val="hybridMultilevel"/>
    <w:tmpl w:val="62CA489A"/>
    <w:lvl w:ilvl="0" w:tplc="C09A8942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1A208F4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D124C7C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BF024C58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2974AA9A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739CBFEA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EC2CDA84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B9266C20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6916F740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38" w15:restartNumberingAfterBreak="0">
    <w:nsid w:val="3F641138"/>
    <w:multiLevelType w:val="hybridMultilevel"/>
    <w:tmpl w:val="6BA2A27A"/>
    <w:lvl w:ilvl="0" w:tplc="8C400A2E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1A216A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6B6C6CE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84C633E2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E2F6798E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C9B24C78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15A0FAA8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9092B224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AECA3286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39" w15:restartNumberingAfterBreak="0">
    <w:nsid w:val="42E178B5"/>
    <w:multiLevelType w:val="hybridMultilevel"/>
    <w:tmpl w:val="0D1C416E"/>
    <w:lvl w:ilvl="0" w:tplc="9E0219F0">
      <w:start w:val="1"/>
      <w:numFmt w:val="decimal"/>
      <w:lvlText w:val="%1."/>
      <w:lvlJc w:val="left"/>
      <w:pPr>
        <w:ind w:left="1419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B3288E4">
      <w:numFmt w:val="bullet"/>
      <w:lvlText w:val="•"/>
      <w:lvlJc w:val="left"/>
      <w:pPr>
        <w:ind w:left="1992" w:hanging="533"/>
      </w:pPr>
      <w:rPr>
        <w:rFonts w:hint="default"/>
        <w:lang w:val="ru-RU" w:eastAsia="en-US" w:bidi="ar-SA"/>
      </w:rPr>
    </w:lvl>
    <w:lvl w:ilvl="2" w:tplc="1B469D84">
      <w:numFmt w:val="bullet"/>
      <w:lvlText w:val="•"/>
      <w:lvlJc w:val="left"/>
      <w:pPr>
        <w:ind w:left="2565" w:hanging="533"/>
      </w:pPr>
      <w:rPr>
        <w:rFonts w:hint="default"/>
        <w:lang w:val="ru-RU" w:eastAsia="en-US" w:bidi="ar-SA"/>
      </w:rPr>
    </w:lvl>
    <w:lvl w:ilvl="3" w:tplc="5E84885C">
      <w:numFmt w:val="bullet"/>
      <w:lvlText w:val="•"/>
      <w:lvlJc w:val="left"/>
      <w:pPr>
        <w:ind w:left="3137" w:hanging="533"/>
      </w:pPr>
      <w:rPr>
        <w:rFonts w:hint="default"/>
        <w:lang w:val="ru-RU" w:eastAsia="en-US" w:bidi="ar-SA"/>
      </w:rPr>
    </w:lvl>
    <w:lvl w:ilvl="4" w:tplc="9E48CC10">
      <w:numFmt w:val="bullet"/>
      <w:lvlText w:val="•"/>
      <w:lvlJc w:val="left"/>
      <w:pPr>
        <w:ind w:left="3710" w:hanging="533"/>
      </w:pPr>
      <w:rPr>
        <w:rFonts w:hint="default"/>
        <w:lang w:val="ru-RU" w:eastAsia="en-US" w:bidi="ar-SA"/>
      </w:rPr>
    </w:lvl>
    <w:lvl w:ilvl="5" w:tplc="26E2028C">
      <w:numFmt w:val="bullet"/>
      <w:lvlText w:val="•"/>
      <w:lvlJc w:val="left"/>
      <w:pPr>
        <w:ind w:left="4282" w:hanging="533"/>
      </w:pPr>
      <w:rPr>
        <w:rFonts w:hint="default"/>
        <w:lang w:val="ru-RU" w:eastAsia="en-US" w:bidi="ar-SA"/>
      </w:rPr>
    </w:lvl>
    <w:lvl w:ilvl="6" w:tplc="FC0CE372">
      <w:numFmt w:val="bullet"/>
      <w:lvlText w:val="•"/>
      <w:lvlJc w:val="left"/>
      <w:pPr>
        <w:ind w:left="4855" w:hanging="533"/>
      </w:pPr>
      <w:rPr>
        <w:rFonts w:hint="default"/>
        <w:lang w:val="ru-RU" w:eastAsia="en-US" w:bidi="ar-SA"/>
      </w:rPr>
    </w:lvl>
    <w:lvl w:ilvl="7" w:tplc="14EE5884">
      <w:numFmt w:val="bullet"/>
      <w:lvlText w:val="•"/>
      <w:lvlJc w:val="left"/>
      <w:pPr>
        <w:ind w:left="5427" w:hanging="533"/>
      </w:pPr>
      <w:rPr>
        <w:rFonts w:hint="default"/>
        <w:lang w:val="ru-RU" w:eastAsia="en-US" w:bidi="ar-SA"/>
      </w:rPr>
    </w:lvl>
    <w:lvl w:ilvl="8" w:tplc="1642664A">
      <w:numFmt w:val="bullet"/>
      <w:lvlText w:val="•"/>
      <w:lvlJc w:val="left"/>
      <w:pPr>
        <w:ind w:left="6000" w:hanging="533"/>
      </w:pPr>
      <w:rPr>
        <w:rFonts w:hint="default"/>
        <w:lang w:val="ru-RU" w:eastAsia="en-US" w:bidi="ar-SA"/>
      </w:rPr>
    </w:lvl>
  </w:abstractNum>
  <w:abstractNum w:abstractNumId="40" w15:restartNumberingAfterBreak="0">
    <w:nsid w:val="465021EE"/>
    <w:multiLevelType w:val="hybridMultilevel"/>
    <w:tmpl w:val="D24C6EB4"/>
    <w:lvl w:ilvl="0" w:tplc="7562BD9E">
      <w:start w:val="1"/>
      <w:numFmt w:val="decimal"/>
      <w:lvlText w:val="%1."/>
      <w:lvlJc w:val="left"/>
      <w:pPr>
        <w:ind w:left="28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66215E6">
      <w:start w:val="1"/>
      <w:numFmt w:val="decimal"/>
      <w:lvlText w:val="%2."/>
      <w:lvlJc w:val="left"/>
      <w:pPr>
        <w:ind w:left="1280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6489156">
      <w:numFmt w:val="bullet"/>
      <w:lvlText w:val="•"/>
      <w:lvlJc w:val="left"/>
      <w:pPr>
        <w:ind w:left="1931" w:hanging="394"/>
      </w:pPr>
      <w:rPr>
        <w:rFonts w:hint="default"/>
        <w:lang w:val="ru-RU" w:eastAsia="en-US" w:bidi="ar-SA"/>
      </w:rPr>
    </w:lvl>
    <w:lvl w:ilvl="3" w:tplc="03869B7E">
      <w:numFmt w:val="bullet"/>
      <w:lvlText w:val="•"/>
      <w:lvlJc w:val="left"/>
      <w:pPr>
        <w:ind w:left="2583" w:hanging="394"/>
      </w:pPr>
      <w:rPr>
        <w:rFonts w:hint="default"/>
        <w:lang w:val="ru-RU" w:eastAsia="en-US" w:bidi="ar-SA"/>
      </w:rPr>
    </w:lvl>
    <w:lvl w:ilvl="4" w:tplc="D3D2DA74">
      <w:numFmt w:val="bullet"/>
      <w:lvlText w:val="•"/>
      <w:lvlJc w:val="left"/>
      <w:pPr>
        <w:ind w:left="3235" w:hanging="394"/>
      </w:pPr>
      <w:rPr>
        <w:rFonts w:hint="default"/>
        <w:lang w:val="ru-RU" w:eastAsia="en-US" w:bidi="ar-SA"/>
      </w:rPr>
    </w:lvl>
    <w:lvl w:ilvl="5" w:tplc="569AE26C">
      <w:numFmt w:val="bullet"/>
      <w:lvlText w:val="•"/>
      <w:lvlJc w:val="left"/>
      <w:pPr>
        <w:ind w:left="3886" w:hanging="394"/>
      </w:pPr>
      <w:rPr>
        <w:rFonts w:hint="default"/>
        <w:lang w:val="ru-RU" w:eastAsia="en-US" w:bidi="ar-SA"/>
      </w:rPr>
    </w:lvl>
    <w:lvl w:ilvl="6" w:tplc="E6C2478A">
      <w:numFmt w:val="bullet"/>
      <w:lvlText w:val="•"/>
      <w:lvlJc w:val="left"/>
      <w:pPr>
        <w:ind w:left="4538" w:hanging="394"/>
      </w:pPr>
      <w:rPr>
        <w:rFonts w:hint="default"/>
        <w:lang w:val="ru-RU" w:eastAsia="en-US" w:bidi="ar-SA"/>
      </w:rPr>
    </w:lvl>
    <w:lvl w:ilvl="7" w:tplc="D3620A08">
      <w:numFmt w:val="bullet"/>
      <w:lvlText w:val="•"/>
      <w:lvlJc w:val="left"/>
      <w:pPr>
        <w:ind w:left="5190" w:hanging="394"/>
      </w:pPr>
      <w:rPr>
        <w:rFonts w:hint="default"/>
        <w:lang w:val="ru-RU" w:eastAsia="en-US" w:bidi="ar-SA"/>
      </w:rPr>
    </w:lvl>
    <w:lvl w:ilvl="8" w:tplc="13B2D364">
      <w:numFmt w:val="bullet"/>
      <w:lvlText w:val="•"/>
      <w:lvlJc w:val="left"/>
      <w:pPr>
        <w:ind w:left="5841" w:hanging="394"/>
      </w:pPr>
      <w:rPr>
        <w:rFonts w:hint="default"/>
        <w:lang w:val="ru-RU" w:eastAsia="en-US" w:bidi="ar-SA"/>
      </w:rPr>
    </w:lvl>
  </w:abstractNum>
  <w:abstractNum w:abstractNumId="41" w15:restartNumberingAfterBreak="0">
    <w:nsid w:val="46F32CC1"/>
    <w:multiLevelType w:val="hybridMultilevel"/>
    <w:tmpl w:val="2C74CF8A"/>
    <w:lvl w:ilvl="0" w:tplc="844CFF3C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C2CD2C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9B49F92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20360456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8F6A7016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859E84E6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D674BC72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FA44C28E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3F4826A6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42" w15:restartNumberingAfterBreak="0">
    <w:nsid w:val="470F601E"/>
    <w:multiLevelType w:val="hybridMultilevel"/>
    <w:tmpl w:val="3C9A7176"/>
    <w:lvl w:ilvl="0" w:tplc="1D9EB9F4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7383A86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B6C4EAE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BE44C66C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B93CE9A4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DCBE0B22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923ED518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A6A234A4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FE1C4118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43" w15:restartNumberingAfterBreak="0">
    <w:nsid w:val="4C482D36"/>
    <w:multiLevelType w:val="hybridMultilevel"/>
    <w:tmpl w:val="67128232"/>
    <w:lvl w:ilvl="0" w:tplc="528E965E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74AB10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2B857E4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2BA6E2FA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36CC78A8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43A68C98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40B6D81E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7CA438CA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30827164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44" w15:restartNumberingAfterBreak="0">
    <w:nsid w:val="4D132613"/>
    <w:multiLevelType w:val="hybridMultilevel"/>
    <w:tmpl w:val="E46A366E"/>
    <w:lvl w:ilvl="0" w:tplc="A4FCEF4C">
      <w:start w:val="1"/>
      <w:numFmt w:val="decimal"/>
      <w:lvlText w:val="%1."/>
      <w:lvlJc w:val="left"/>
      <w:pPr>
        <w:ind w:left="7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A66DDEC">
      <w:numFmt w:val="bullet"/>
      <w:lvlText w:val="•"/>
      <w:lvlJc w:val="left"/>
      <w:pPr>
        <w:ind w:left="1362" w:hanging="428"/>
      </w:pPr>
      <w:rPr>
        <w:rFonts w:hint="default"/>
        <w:lang w:val="ru-RU" w:eastAsia="en-US" w:bidi="ar-SA"/>
      </w:rPr>
    </w:lvl>
    <w:lvl w:ilvl="2" w:tplc="5364B672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CC9CFA60">
      <w:numFmt w:val="bullet"/>
      <w:lvlText w:val="•"/>
      <w:lvlJc w:val="left"/>
      <w:pPr>
        <w:ind w:left="2647" w:hanging="428"/>
      </w:pPr>
      <w:rPr>
        <w:rFonts w:hint="default"/>
        <w:lang w:val="ru-RU" w:eastAsia="en-US" w:bidi="ar-SA"/>
      </w:rPr>
    </w:lvl>
    <w:lvl w:ilvl="4" w:tplc="D2BAD52E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5" w:tplc="E57665CC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6" w:tplc="DD801800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7" w:tplc="0A4A3D80">
      <w:numFmt w:val="bullet"/>
      <w:lvlText w:val="•"/>
      <w:lvlJc w:val="left"/>
      <w:pPr>
        <w:ind w:left="5217" w:hanging="428"/>
      </w:pPr>
      <w:rPr>
        <w:rFonts w:hint="default"/>
        <w:lang w:val="ru-RU" w:eastAsia="en-US" w:bidi="ar-SA"/>
      </w:rPr>
    </w:lvl>
    <w:lvl w:ilvl="8" w:tplc="D6E4ABCA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</w:abstractNum>
  <w:abstractNum w:abstractNumId="45" w15:restartNumberingAfterBreak="0">
    <w:nsid w:val="4D213174"/>
    <w:multiLevelType w:val="hybridMultilevel"/>
    <w:tmpl w:val="BAA60B60"/>
    <w:lvl w:ilvl="0" w:tplc="B1C8D1F4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A42979C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F3255E6">
      <w:numFmt w:val="bullet"/>
      <w:lvlText w:val="•"/>
      <w:lvlJc w:val="left"/>
      <w:pPr>
        <w:ind w:left="1522" w:hanging="116"/>
      </w:pPr>
      <w:rPr>
        <w:rFonts w:hint="default"/>
        <w:lang w:val="ru-RU" w:eastAsia="en-US" w:bidi="ar-SA"/>
      </w:rPr>
    </w:lvl>
    <w:lvl w:ilvl="3" w:tplc="CBCC0726">
      <w:numFmt w:val="bullet"/>
      <w:lvlText w:val="•"/>
      <w:lvlJc w:val="left"/>
      <w:pPr>
        <w:ind w:left="2225" w:hanging="116"/>
      </w:pPr>
      <w:rPr>
        <w:rFonts w:hint="default"/>
        <w:lang w:val="ru-RU" w:eastAsia="en-US" w:bidi="ar-SA"/>
      </w:rPr>
    </w:lvl>
    <w:lvl w:ilvl="4" w:tplc="BD5AAB7C">
      <w:numFmt w:val="bullet"/>
      <w:lvlText w:val="•"/>
      <w:lvlJc w:val="left"/>
      <w:pPr>
        <w:ind w:left="2928" w:hanging="116"/>
      </w:pPr>
      <w:rPr>
        <w:rFonts w:hint="default"/>
        <w:lang w:val="ru-RU" w:eastAsia="en-US" w:bidi="ar-SA"/>
      </w:rPr>
    </w:lvl>
    <w:lvl w:ilvl="5" w:tplc="584CC9EC">
      <w:numFmt w:val="bullet"/>
      <w:lvlText w:val="•"/>
      <w:lvlJc w:val="left"/>
      <w:pPr>
        <w:ind w:left="3631" w:hanging="116"/>
      </w:pPr>
      <w:rPr>
        <w:rFonts w:hint="default"/>
        <w:lang w:val="ru-RU" w:eastAsia="en-US" w:bidi="ar-SA"/>
      </w:rPr>
    </w:lvl>
    <w:lvl w:ilvl="6" w:tplc="DF0E9EAA">
      <w:numFmt w:val="bullet"/>
      <w:lvlText w:val="•"/>
      <w:lvlJc w:val="left"/>
      <w:pPr>
        <w:ind w:left="4334" w:hanging="116"/>
      </w:pPr>
      <w:rPr>
        <w:rFonts w:hint="default"/>
        <w:lang w:val="ru-RU" w:eastAsia="en-US" w:bidi="ar-SA"/>
      </w:rPr>
    </w:lvl>
    <w:lvl w:ilvl="7" w:tplc="510CAA08">
      <w:numFmt w:val="bullet"/>
      <w:lvlText w:val="•"/>
      <w:lvlJc w:val="left"/>
      <w:pPr>
        <w:ind w:left="5036" w:hanging="116"/>
      </w:pPr>
      <w:rPr>
        <w:rFonts w:hint="default"/>
        <w:lang w:val="ru-RU" w:eastAsia="en-US" w:bidi="ar-SA"/>
      </w:rPr>
    </w:lvl>
    <w:lvl w:ilvl="8" w:tplc="706AF9AC">
      <w:numFmt w:val="bullet"/>
      <w:lvlText w:val="•"/>
      <w:lvlJc w:val="left"/>
      <w:pPr>
        <w:ind w:left="5739" w:hanging="116"/>
      </w:pPr>
      <w:rPr>
        <w:rFonts w:hint="default"/>
        <w:lang w:val="ru-RU" w:eastAsia="en-US" w:bidi="ar-SA"/>
      </w:rPr>
    </w:lvl>
  </w:abstractNum>
  <w:abstractNum w:abstractNumId="46" w15:restartNumberingAfterBreak="0">
    <w:nsid w:val="504F2511"/>
    <w:multiLevelType w:val="hybridMultilevel"/>
    <w:tmpl w:val="69CC4B20"/>
    <w:lvl w:ilvl="0" w:tplc="62D4E434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A4499A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2B247CB4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AB623DE8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5C9E8FC0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5A5013F6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03A402C8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2DF8E62C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B9EE9014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47" w15:restartNumberingAfterBreak="0">
    <w:nsid w:val="510027BD"/>
    <w:multiLevelType w:val="hybridMultilevel"/>
    <w:tmpl w:val="927287DA"/>
    <w:lvl w:ilvl="0" w:tplc="5D0AB768">
      <w:start w:val="1"/>
      <w:numFmt w:val="decimal"/>
      <w:lvlText w:val="%1."/>
      <w:lvlJc w:val="left"/>
      <w:pPr>
        <w:ind w:left="286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054FF68">
      <w:numFmt w:val="bullet"/>
      <w:lvlText w:val="•"/>
      <w:lvlJc w:val="left"/>
      <w:pPr>
        <w:ind w:left="966" w:hanging="250"/>
      </w:pPr>
      <w:rPr>
        <w:rFonts w:hint="default"/>
        <w:lang w:val="ru-RU" w:eastAsia="en-US" w:bidi="ar-SA"/>
      </w:rPr>
    </w:lvl>
    <w:lvl w:ilvl="2" w:tplc="06844C1C">
      <w:numFmt w:val="bullet"/>
      <w:lvlText w:val="•"/>
      <w:lvlJc w:val="left"/>
      <w:pPr>
        <w:ind w:left="1653" w:hanging="250"/>
      </w:pPr>
      <w:rPr>
        <w:rFonts w:hint="default"/>
        <w:lang w:val="ru-RU" w:eastAsia="en-US" w:bidi="ar-SA"/>
      </w:rPr>
    </w:lvl>
    <w:lvl w:ilvl="3" w:tplc="24C625D2">
      <w:numFmt w:val="bullet"/>
      <w:lvlText w:val="•"/>
      <w:lvlJc w:val="left"/>
      <w:pPr>
        <w:ind w:left="2339" w:hanging="250"/>
      </w:pPr>
      <w:rPr>
        <w:rFonts w:hint="default"/>
        <w:lang w:val="ru-RU" w:eastAsia="en-US" w:bidi="ar-SA"/>
      </w:rPr>
    </w:lvl>
    <w:lvl w:ilvl="4" w:tplc="4E5A308A">
      <w:numFmt w:val="bullet"/>
      <w:lvlText w:val="•"/>
      <w:lvlJc w:val="left"/>
      <w:pPr>
        <w:ind w:left="3026" w:hanging="250"/>
      </w:pPr>
      <w:rPr>
        <w:rFonts w:hint="default"/>
        <w:lang w:val="ru-RU" w:eastAsia="en-US" w:bidi="ar-SA"/>
      </w:rPr>
    </w:lvl>
    <w:lvl w:ilvl="5" w:tplc="8E9C691A">
      <w:numFmt w:val="bullet"/>
      <w:lvlText w:val="•"/>
      <w:lvlJc w:val="left"/>
      <w:pPr>
        <w:ind w:left="3712" w:hanging="250"/>
      </w:pPr>
      <w:rPr>
        <w:rFonts w:hint="default"/>
        <w:lang w:val="ru-RU" w:eastAsia="en-US" w:bidi="ar-SA"/>
      </w:rPr>
    </w:lvl>
    <w:lvl w:ilvl="6" w:tplc="A98ABB8C">
      <w:numFmt w:val="bullet"/>
      <w:lvlText w:val="•"/>
      <w:lvlJc w:val="left"/>
      <w:pPr>
        <w:ind w:left="4399" w:hanging="250"/>
      </w:pPr>
      <w:rPr>
        <w:rFonts w:hint="default"/>
        <w:lang w:val="ru-RU" w:eastAsia="en-US" w:bidi="ar-SA"/>
      </w:rPr>
    </w:lvl>
    <w:lvl w:ilvl="7" w:tplc="64428FAC">
      <w:numFmt w:val="bullet"/>
      <w:lvlText w:val="•"/>
      <w:lvlJc w:val="left"/>
      <w:pPr>
        <w:ind w:left="5085" w:hanging="250"/>
      </w:pPr>
      <w:rPr>
        <w:rFonts w:hint="default"/>
        <w:lang w:val="ru-RU" w:eastAsia="en-US" w:bidi="ar-SA"/>
      </w:rPr>
    </w:lvl>
    <w:lvl w:ilvl="8" w:tplc="5F48DEF4">
      <w:numFmt w:val="bullet"/>
      <w:lvlText w:val="•"/>
      <w:lvlJc w:val="left"/>
      <w:pPr>
        <w:ind w:left="5772" w:hanging="250"/>
      </w:pPr>
      <w:rPr>
        <w:rFonts w:hint="default"/>
        <w:lang w:val="ru-RU" w:eastAsia="en-US" w:bidi="ar-SA"/>
      </w:rPr>
    </w:lvl>
  </w:abstractNum>
  <w:abstractNum w:abstractNumId="48" w15:restartNumberingAfterBreak="0">
    <w:nsid w:val="51200632"/>
    <w:multiLevelType w:val="hybridMultilevel"/>
    <w:tmpl w:val="94F64DE0"/>
    <w:lvl w:ilvl="0" w:tplc="E8246290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A420860">
      <w:numFmt w:val="bullet"/>
      <w:lvlText w:val="•"/>
      <w:lvlJc w:val="left"/>
      <w:pPr>
        <w:ind w:left="1290" w:hanging="360"/>
      </w:pPr>
      <w:rPr>
        <w:rFonts w:hint="default"/>
        <w:lang w:val="ru-RU" w:eastAsia="en-US" w:bidi="ar-SA"/>
      </w:rPr>
    </w:lvl>
    <w:lvl w:ilvl="2" w:tplc="97FE5F9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C10EB4C2">
      <w:numFmt w:val="bullet"/>
      <w:lvlText w:val="•"/>
      <w:lvlJc w:val="left"/>
      <w:pPr>
        <w:ind w:left="2591" w:hanging="360"/>
      </w:pPr>
      <w:rPr>
        <w:rFonts w:hint="default"/>
        <w:lang w:val="ru-RU" w:eastAsia="en-US" w:bidi="ar-SA"/>
      </w:rPr>
    </w:lvl>
    <w:lvl w:ilvl="4" w:tplc="1D3E2AD6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5" w:tplc="B30EBE1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6" w:tplc="A01E1C1A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7" w:tplc="8D9AD99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8" w:tplc="11E6254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54B30CC1"/>
    <w:multiLevelType w:val="hybridMultilevel"/>
    <w:tmpl w:val="12ACCF56"/>
    <w:lvl w:ilvl="0" w:tplc="C340F850">
      <w:start w:val="2"/>
      <w:numFmt w:val="decimal"/>
      <w:lvlText w:val="%1)"/>
      <w:lvlJc w:val="left"/>
      <w:pPr>
        <w:ind w:left="286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30FAB0">
      <w:numFmt w:val="bullet"/>
      <w:lvlText w:val="•"/>
      <w:lvlJc w:val="left"/>
      <w:pPr>
        <w:ind w:left="966" w:hanging="331"/>
      </w:pPr>
      <w:rPr>
        <w:rFonts w:hint="default"/>
        <w:lang w:val="ru-RU" w:eastAsia="en-US" w:bidi="ar-SA"/>
      </w:rPr>
    </w:lvl>
    <w:lvl w:ilvl="2" w:tplc="D326E4F2">
      <w:numFmt w:val="bullet"/>
      <w:lvlText w:val="•"/>
      <w:lvlJc w:val="left"/>
      <w:pPr>
        <w:ind w:left="1653" w:hanging="331"/>
      </w:pPr>
      <w:rPr>
        <w:rFonts w:hint="default"/>
        <w:lang w:val="ru-RU" w:eastAsia="en-US" w:bidi="ar-SA"/>
      </w:rPr>
    </w:lvl>
    <w:lvl w:ilvl="3" w:tplc="D6B445D4">
      <w:numFmt w:val="bullet"/>
      <w:lvlText w:val="•"/>
      <w:lvlJc w:val="left"/>
      <w:pPr>
        <w:ind w:left="2339" w:hanging="331"/>
      </w:pPr>
      <w:rPr>
        <w:rFonts w:hint="default"/>
        <w:lang w:val="ru-RU" w:eastAsia="en-US" w:bidi="ar-SA"/>
      </w:rPr>
    </w:lvl>
    <w:lvl w:ilvl="4" w:tplc="6B06536E">
      <w:numFmt w:val="bullet"/>
      <w:lvlText w:val="•"/>
      <w:lvlJc w:val="left"/>
      <w:pPr>
        <w:ind w:left="3026" w:hanging="331"/>
      </w:pPr>
      <w:rPr>
        <w:rFonts w:hint="default"/>
        <w:lang w:val="ru-RU" w:eastAsia="en-US" w:bidi="ar-SA"/>
      </w:rPr>
    </w:lvl>
    <w:lvl w:ilvl="5" w:tplc="38185C20">
      <w:numFmt w:val="bullet"/>
      <w:lvlText w:val="•"/>
      <w:lvlJc w:val="left"/>
      <w:pPr>
        <w:ind w:left="3712" w:hanging="331"/>
      </w:pPr>
      <w:rPr>
        <w:rFonts w:hint="default"/>
        <w:lang w:val="ru-RU" w:eastAsia="en-US" w:bidi="ar-SA"/>
      </w:rPr>
    </w:lvl>
    <w:lvl w:ilvl="6" w:tplc="C674FB4A">
      <w:numFmt w:val="bullet"/>
      <w:lvlText w:val="•"/>
      <w:lvlJc w:val="left"/>
      <w:pPr>
        <w:ind w:left="4399" w:hanging="331"/>
      </w:pPr>
      <w:rPr>
        <w:rFonts w:hint="default"/>
        <w:lang w:val="ru-RU" w:eastAsia="en-US" w:bidi="ar-SA"/>
      </w:rPr>
    </w:lvl>
    <w:lvl w:ilvl="7" w:tplc="E39ED100">
      <w:numFmt w:val="bullet"/>
      <w:lvlText w:val="•"/>
      <w:lvlJc w:val="left"/>
      <w:pPr>
        <w:ind w:left="5085" w:hanging="331"/>
      </w:pPr>
      <w:rPr>
        <w:rFonts w:hint="default"/>
        <w:lang w:val="ru-RU" w:eastAsia="en-US" w:bidi="ar-SA"/>
      </w:rPr>
    </w:lvl>
    <w:lvl w:ilvl="8" w:tplc="65CE1004">
      <w:numFmt w:val="bullet"/>
      <w:lvlText w:val="•"/>
      <w:lvlJc w:val="left"/>
      <w:pPr>
        <w:ind w:left="5772" w:hanging="331"/>
      </w:pPr>
      <w:rPr>
        <w:rFonts w:hint="default"/>
        <w:lang w:val="ru-RU" w:eastAsia="en-US" w:bidi="ar-SA"/>
      </w:rPr>
    </w:lvl>
  </w:abstractNum>
  <w:abstractNum w:abstractNumId="50" w15:restartNumberingAfterBreak="0">
    <w:nsid w:val="554454D7"/>
    <w:multiLevelType w:val="hybridMultilevel"/>
    <w:tmpl w:val="015A3C5C"/>
    <w:lvl w:ilvl="0" w:tplc="FBF0B812">
      <w:start w:val="1"/>
      <w:numFmt w:val="decimal"/>
      <w:lvlText w:val="%1."/>
      <w:lvlJc w:val="left"/>
      <w:pPr>
        <w:ind w:left="1703" w:hanging="8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72840C">
      <w:numFmt w:val="bullet"/>
      <w:lvlText w:val="•"/>
      <w:lvlJc w:val="left"/>
      <w:pPr>
        <w:ind w:left="2244" w:hanging="851"/>
      </w:pPr>
      <w:rPr>
        <w:rFonts w:hint="default"/>
        <w:lang w:val="ru-RU" w:eastAsia="en-US" w:bidi="ar-SA"/>
      </w:rPr>
    </w:lvl>
    <w:lvl w:ilvl="2" w:tplc="62E44CF2">
      <w:numFmt w:val="bullet"/>
      <w:lvlText w:val="•"/>
      <w:lvlJc w:val="left"/>
      <w:pPr>
        <w:ind w:left="2789" w:hanging="851"/>
      </w:pPr>
      <w:rPr>
        <w:rFonts w:hint="default"/>
        <w:lang w:val="ru-RU" w:eastAsia="en-US" w:bidi="ar-SA"/>
      </w:rPr>
    </w:lvl>
    <w:lvl w:ilvl="3" w:tplc="5D469A24">
      <w:numFmt w:val="bullet"/>
      <w:lvlText w:val="•"/>
      <w:lvlJc w:val="left"/>
      <w:pPr>
        <w:ind w:left="3333" w:hanging="851"/>
      </w:pPr>
      <w:rPr>
        <w:rFonts w:hint="default"/>
        <w:lang w:val="ru-RU" w:eastAsia="en-US" w:bidi="ar-SA"/>
      </w:rPr>
    </w:lvl>
    <w:lvl w:ilvl="4" w:tplc="E4E4BA98">
      <w:numFmt w:val="bullet"/>
      <w:lvlText w:val="•"/>
      <w:lvlJc w:val="left"/>
      <w:pPr>
        <w:ind w:left="3878" w:hanging="851"/>
      </w:pPr>
      <w:rPr>
        <w:rFonts w:hint="default"/>
        <w:lang w:val="ru-RU" w:eastAsia="en-US" w:bidi="ar-SA"/>
      </w:rPr>
    </w:lvl>
    <w:lvl w:ilvl="5" w:tplc="0A92C584">
      <w:numFmt w:val="bullet"/>
      <w:lvlText w:val="•"/>
      <w:lvlJc w:val="left"/>
      <w:pPr>
        <w:ind w:left="4422" w:hanging="851"/>
      </w:pPr>
      <w:rPr>
        <w:rFonts w:hint="default"/>
        <w:lang w:val="ru-RU" w:eastAsia="en-US" w:bidi="ar-SA"/>
      </w:rPr>
    </w:lvl>
    <w:lvl w:ilvl="6" w:tplc="049C13BC">
      <w:numFmt w:val="bullet"/>
      <w:lvlText w:val="•"/>
      <w:lvlJc w:val="left"/>
      <w:pPr>
        <w:ind w:left="4967" w:hanging="851"/>
      </w:pPr>
      <w:rPr>
        <w:rFonts w:hint="default"/>
        <w:lang w:val="ru-RU" w:eastAsia="en-US" w:bidi="ar-SA"/>
      </w:rPr>
    </w:lvl>
    <w:lvl w:ilvl="7" w:tplc="782C9D3E">
      <w:numFmt w:val="bullet"/>
      <w:lvlText w:val="•"/>
      <w:lvlJc w:val="left"/>
      <w:pPr>
        <w:ind w:left="5511" w:hanging="851"/>
      </w:pPr>
      <w:rPr>
        <w:rFonts w:hint="default"/>
        <w:lang w:val="ru-RU" w:eastAsia="en-US" w:bidi="ar-SA"/>
      </w:rPr>
    </w:lvl>
    <w:lvl w:ilvl="8" w:tplc="D0CE0E70">
      <w:numFmt w:val="bullet"/>
      <w:lvlText w:val="•"/>
      <w:lvlJc w:val="left"/>
      <w:pPr>
        <w:ind w:left="6056" w:hanging="851"/>
      </w:pPr>
      <w:rPr>
        <w:rFonts w:hint="default"/>
        <w:lang w:val="ru-RU" w:eastAsia="en-US" w:bidi="ar-SA"/>
      </w:rPr>
    </w:lvl>
  </w:abstractNum>
  <w:abstractNum w:abstractNumId="51" w15:restartNumberingAfterBreak="0">
    <w:nsid w:val="55514F46"/>
    <w:multiLevelType w:val="hybridMultilevel"/>
    <w:tmpl w:val="10F610B6"/>
    <w:lvl w:ilvl="0" w:tplc="5224B12E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82A436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237814B0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020E39C0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DEAC192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35B03346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80FE1716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F3C0C6D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964C6C62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52" w15:restartNumberingAfterBreak="0">
    <w:nsid w:val="55EF7A08"/>
    <w:multiLevelType w:val="hybridMultilevel"/>
    <w:tmpl w:val="9628F8F8"/>
    <w:lvl w:ilvl="0" w:tplc="CFE62DAE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DAA2EE2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01487834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E4E85A2C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CE10C832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D04CAED6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C1C8BEC6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497A2562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90F22BE6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57134643"/>
    <w:multiLevelType w:val="hybridMultilevel"/>
    <w:tmpl w:val="61D817E2"/>
    <w:lvl w:ilvl="0" w:tplc="794A9C5C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0D28922">
      <w:start w:val="1"/>
      <w:numFmt w:val="decimal"/>
      <w:lvlText w:val="%2."/>
      <w:lvlJc w:val="left"/>
      <w:pPr>
        <w:ind w:left="105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2521932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3" w:tplc="F280A77A">
      <w:numFmt w:val="bullet"/>
      <w:lvlText w:val="•"/>
      <w:lvlJc w:val="left"/>
      <w:pPr>
        <w:ind w:left="2412" w:hanging="201"/>
      </w:pPr>
      <w:rPr>
        <w:rFonts w:hint="default"/>
        <w:lang w:val="ru-RU" w:eastAsia="en-US" w:bidi="ar-SA"/>
      </w:rPr>
    </w:lvl>
    <w:lvl w:ilvl="4" w:tplc="8DF090D4">
      <w:numFmt w:val="bullet"/>
      <w:lvlText w:val="•"/>
      <w:lvlJc w:val="left"/>
      <w:pPr>
        <w:ind w:left="3088" w:hanging="201"/>
      </w:pPr>
      <w:rPr>
        <w:rFonts w:hint="default"/>
        <w:lang w:val="ru-RU" w:eastAsia="en-US" w:bidi="ar-SA"/>
      </w:rPr>
    </w:lvl>
    <w:lvl w:ilvl="5" w:tplc="97D6936A">
      <w:numFmt w:val="bullet"/>
      <w:lvlText w:val="•"/>
      <w:lvlJc w:val="left"/>
      <w:pPr>
        <w:ind w:left="3764" w:hanging="201"/>
      </w:pPr>
      <w:rPr>
        <w:rFonts w:hint="default"/>
        <w:lang w:val="ru-RU" w:eastAsia="en-US" w:bidi="ar-SA"/>
      </w:rPr>
    </w:lvl>
    <w:lvl w:ilvl="6" w:tplc="F702ABF0">
      <w:numFmt w:val="bullet"/>
      <w:lvlText w:val="•"/>
      <w:lvlJc w:val="left"/>
      <w:pPr>
        <w:ind w:left="4440" w:hanging="201"/>
      </w:pPr>
      <w:rPr>
        <w:rFonts w:hint="default"/>
        <w:lang w:val="ru-RU" w:eastAsia="en-US" w:bidi="ar-SA"/>
      </w:rPr>
    </w:lvl>
    <w:lvl w:ilvl="7" w:tplc="AC223630">
      <w:numFmt w:val="bullet"/>
      <w:lvlText w:val="•"/>
      <w:lvlJc w:val="left"/>
      <w:pPr>
        <w:ind w:left="5116" w:hanging="201"/>
      </w:pPr>
      <w:rPr>
        <w:rFonts w:hint="default"/>
        <w:lang w:val="ru-RU" w:eastAsia="en-US" w:bidi="ar-SA"/>
      </w:rPr>
    </w:lvl>
    <w:lvl w:ilvl="8" w:tplc="399C791E">
      <w:numFmt w:val="bullet"/>
      <w:lvlText w:val="•"/>
      <w:lvlJc w:val="left"/>
      <w:pPr>
        <w:ind w:left="5792" w:hanging="201"/>
      </w:pPr>
      <w:rPr>
        <w:rFonts w:hint="default"/>
        <w:lang w:val="ru-RU" w:eastAsia="en-US" w:bidi="ar-SA"/>
      </w:rPr>
    </w:lvl>
  </w:abstractNum>
  <w:abstractNum w:abstractNumId="54" w15:restartNumberingAfterBreak="0">
    <w:nsid w:val="5A472C78"/>
    <w:multiLevelType w:val="hybridMultilevel"/>
    <w:tmpl w:val="8AB25A3C"/>
    <w:lvl w:ilvl="0" w:tplc="210A00E2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CC61BB4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48ECE9F8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580EA204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F4701660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E1949A64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9F283A5E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80DCFB4A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EC66A3E4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55" w15:restartNumberingAfterBreak="0">
    <w:nsid w:val="5C8948E2"/>
    <w:multiLevelType w:val="hybridMultilevel"/>
    <w:tmpl w:val="7DE09660"/>
    <w:lvl w:ilvl="0" w:tplc="889C43CA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98BEE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9CA2724E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AB102A78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4" w:tplc="94E24200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5" w:tplc="6FC2C21A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6" w:tplc="18D6150E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7" w:tplc="35F41852">
      <w:numFmt w:val="bullet"/>
      <w:lvlText w:val="•"/>
      <w:lvlJc w:val="left"/>
      <w:pPr>
        <w:ind w:left="5277" w:hanging="360"/>
      </w:pPr>
      <w:rPr>
        <w:rFonts w:hint="default"/>
        <w:lang w:val="ru-RU" w:eastAsia="en-US" w:bidi="ar-SA"/>
      </w:rPr>
    </w:lvl>
    <w:lvl w:ilvl="8" w:tplc="82D0046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</w:abstractNum>
  <w:abstractNum w:abstractNumId="56" w15:restartNumberingAfterBreak="0">
    <w:nsid w:val="5E011C42"/>
    <w:multiLevelType w:val="hybridMultilevel"/>
    <w:tmpl w:val="A8AC3D54"/>
    <w:lvl w:ilvl="0" w:tplc="33D499DA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492E486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9B92A8E2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624EC23E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6624ED1E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32A66DEE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B08A210E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8066706A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F7A881E4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5E8A1432"/>
    <w:multiLevelType w:val="hybridMultilevel"/>
    <w:tmpl w:val="D1B8FF0E"/>
    <w:lvl w:ilvl="0" w:tplc="5DAC187E">
      <w:start w:val="1"/>
      <w:numFmt w:val="decimal"/>
      <w:lvlText w:val="%1."/>
      <w:lvlJc w:val="left"/>
      <w:pPr>
        <w:ind w:left="379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54CD2C">
      <w:numFmt w:val="bullet"/>
      <w:lvlText w:val="•"/>
      <w:lvlJc w:val="left"/>
      <w:pPr>
        <w:ind w:left="1056" w:hanging="201"/>
      </w:pPr>
      <w:rPr>
        <w:rFonts w:hint="default"/>
        <w:lang w:val="ru-RU" w:eastAsia="en-US" w:bidi="ar-SA"/>
      </w:rPr>
    </w:lvl>
    <w:lvl w:ilvl="2" w:tplc="8D9C4658">
      <w:numFmt w:val="bullet"/>
      <w:lvlText w:val="•"/>
      <w:lvlJc w:val="left"/>
      <w:pPr>
        <w:ind w:left="1733" w:hanging="201"/>
      </w:pPr>
      <w:rPr>
        <w:rFonts w:hint="default"/>
        <w:lang w:val="ru-RU" w:eastAsia="en-US" w:bidi="ar-SA"/>
      </w:rPr>
    </w:lvl>
    <w:lvl w:ilvl="3" w:tplc="34CAACAC">
      <w:numFmt w:val="bullet"/>
      <w:lvlText w:val="•"/>
      <w:lvlJc w:val="left"/>
      <w:pPr>
        <w:ind w:left="2409" w:hanging="201"/>
      </w:pPr>
      <w:rPr>
        <w:rFonts w:hint="default"/>
        <w:lang w:val="ru-RU" w:eastAsia="en-US" w:bidi="ar-SA"/>
      </w:rPr>
    </w:lvl>
    <w:lvl w:ilvl="4" w:tplc="ACB41392">
      <w:numFmt w:val="bullet"/>
      <w:lvlText w:val="•"/>
      <w:lvlJc w:val="left"/>
      <w:pPr>
        <w:ind w:left="3086" w:hanging="201"/>
      </w:pPr>
      <w:rPr>
        <w:rFonts w:hint="default"/>
        <w:lang w:val="ru-RU" w:eastAsia="en-US" w:bidi="ar-SA"/>
      </w:rPr>
    </w:lvl>
    <w:lvl w:ilvl="5" w:tplc="26F02088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6" w:tplc="713C7A04">
      <w:numFmt w:val="bullet"/>
      <w:lvlText w:val="•"/>
      <w:lvlJc w:val="left"/>
      <w:pPr>
        <w:ind w:left="4439" w:hanging="201"/>
      </w:pPr>
      <w:rPr>
        <w:rFonts w:hint="default"/>
        <w:lang w:val="ru-RU" w:eastAsia="en-US" w:bidi="ar-SA"/>
      </w:rPr>
    </w:lvl>
    <w:lvl w:ilvl="7" w:tplc="60BC6422">
      <w:numFmt w:val="bullet"/>
      <w:lvlText w:val="•"/>
      <w:lvlJc w:val="left"/>
      <w:pPr>
        <w:ind w:left="5115" w:hanging="201"/>
      </w:pPr>
      <w:rPr>
        <w:rFonts w:hint="default"/>
        <w:lang w:val="ru-RU" w:eastAsia="en-US" w:bidi="ar-SA"/>
      </w:rPr>
    </w:lvl>
    <w:lvl w:ilvl="8" w:tplc="0A64E200">
      <w:numFmt w:val="bullet"/>
      <w:lvlText w:val="•"/>
      <w:lvlJc w:val="left"/>
      <w:pPr>
        <w:ind w:left="5792" w:hanging="201"/>
      </w:pPr>
      <w:rPr>
        <w:rFonts w:hint="default"/>
        <w:lang w:val="ru-RU" w:eastAsia="en-US" w:bidi="ar-SA"/>
      </w:rPr>
    </w:lvl>
  </w:abstractNum>
  <w:abstractNum w:abstractNumId="58" w15:restartNumberingAfterBreak="0">
    <w:nsid w:val="5EED7FBB"/>
    <w:multiLevelType w:val="hybridMultilevel"/>
    <w:tmpl w:val="17E048BE"/>
    <w:lvl w:ilvl="0" w:tplc="1D98B48A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DA0D42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E00F3D0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3C76DFEC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04580D48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E42C01D6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E0CA26CE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11761EAA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D152B288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59" w15:restartNumberingAfterBreak="0">
    <w:nsid w:val="5FFC19D3"/>
    <w:multiLevelType w:val="hybridMultilevel"/>
    <w:tmpl w:val="DEC01818"/>
    <w:lvl w:ilvl="0" w:tplc="9850D700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23E3782">
      <w:numFmt w:val="bullet"/>
      <w:lvlText w:val="•"/>
      <w:lvlJc w:val="left"/>
      <w:pPr>
        <w:ind w:left="1614" w:hanging="360"/>
      </w:pPr>
      <w:rPr>
        <w:rFonts w:hint="default"/>
        <w:lang w:val="ru-RU" w:eastAsia="en-US" w:bidi="ar-SA"/>
      </w:rPr>
    </w:lvl>
    <w:lvl w:ilvl="2" w:tplc="093EF1CE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3" w:tplc="006CB0CE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6CC2B768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8BD61280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6" w:tplc="FA321160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7" w:tplc="FE1616FA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8" w:tplc="F6DCF7CA">
      <w:numFmt w:val="bullet"/>
      <w:lvlText w:val="•"/>
      <w:lvlJc w:val="left"/>
      <w:pPr>
        <w:ind w:left="5916" w:hanging="360"/>
      </w:pPr>
      <w:rPr>
        <w:rFonts w:hint="default"/>
        <w:lang w:val="ru-RU" w:eastAsia="en-US" w:bidi="ar-SA"/>
      </w:rPr>
    </w:lvl>
  </w:abstractNum>
  <w:abstractNum w:abstractNumId="60" w15:restartNumberingAfterBreak="0">
    <w:nsid w:val="6240759B"/>
    <w:multiLevelType w:val="hybridMultilevel"/>
    <w:tmpl w:val="F5B4BA4E"/>
    <w:lvl w:ilvl="0" w:tplc="E310920A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6679D2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02885424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7980B366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E86AB6E8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6186CACA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30E630CE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969675A6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F69A14E6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61" w15:restartNumberingAfterBreak="0">
    <w:nsid w:val="68A555D0"/>
    <w:multiLevelType w:val="hybridMultilevel"/>
    <w:tmpl w:val="B85667E6"/>
    <w:lvl w:ilvl="0" w:tplc="7140284A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0ECA4B8">
      <w:start w:val="1"/>
      <w:numFmt w:val="decimal"/>
      <w:lvlText w:val="%2)"/>
      <w:lvlJc w:val="left"/>
      <w:pPr>
        <w:ind w:left="1070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EE48760">
      <w:numFmt w:val="bullet"/>
      <w:lvlText w:val="•"/>
      <w:lvlJc w:val="left"/>
      <w:pPr>
        <w:ind w:left="1753" w:hanging="218"/>
      </w:pPr>
      <w:rPr>
        <w:rFonts w:hint="default"/>
        <w:lang w:val="ru-RU" w:eastAsia="en-US" w:bidi="ar-SA"/>
      </w:rPr>
    </w:lvl>
    <w:lvl w:ilvl="3" w:tplc="00842124">
      <w:numFmt w:val="bullet"/>
      <w:lvlText w:val="•"/>
      <w:lvlJc w:val="left"/>
      <w:pPr>
        <w:ind w:left="2427" w:hanging="218"/>
      </w:pPr>
      <w:rPr>
        <w:rFonts w:hint="default"/>
        <w:lang w:val="ru-RU" w:eastAsia="en-US" w:bidi="ar-SA"/>
      </w:rPr>
    </w:lvl>
    <w:lvl w:ilvl="4" w:tplc="C1242AFA">
      <w:numFmt w:val="bullet"/>
      <w:lvlText w:val="•"/>
      <w:lvlJc w:val="left"/>
      <w:pPr>
        <w:ind w:left="3101" w:hanging="218"/>
      </w:pPr>
      <w:rPr>
        <w:rFonts w:hint="default"/>
        <w:lang w:val="ru-RU" w:eastAsia="en-US" w:bidi="ar-SA"/>
      </w:rPr>
    </w:lvl>
    <w:lvl w:ilvl="5" w:tplc="1A822DF4">
      <w:numFmt w:val="bullet"/>
      <w:lvlText w:val="•"/>
      <w:lvlJc w:val="left"/>
      <w:pPr>
        <w:ind w:left="3775" w:hanging="218"/>
      </w:pPr>
      <w:rPr>
        <w:rFonts w:hint="default"/>
        <w:lang w:val="ru-RU" w:eastAsia="en-US" w:bidi="ar-SA"/>
      </w:rPr>
    </w:lvl>
    <w:lvl w:ilvl="6" w:tplc="49A0D722">
      <w:numFmt w:val="bullet"/>
      <w:lvlText w:val="•"/>
      <w:lvlJc w:val="left"/>
      <w:pPr>
        <w:ind w:left="4449" w:hanging="218"/>
      </w:pPr>
      <w:rPr>
        <w:rFonts w:hint="default"/>
        <w:lang w:val="ru-RU" w:eastAsia="en-US" w:bidi="ar-SA"/>
      </w:rPr>
    </w:lvl>
    <w:lvl w:ilvl="7" w:tplc="B92C4632">
      <w:numFmt w:val="bullet"/>
      <w:lvlText w:val="•"/>
      <w:lvlJc w:val="left"/>
      <w:pPr>
        <w:ind w:left="5123" w:hanging="218"/>
      </w:pPr>
      <w:rPr>
        <w:rFonts w:hint="default"/>
        <w:lang w:val="ru-RU" w:eastAsia="en-US" w:bidi="ar-SA"/>
      </w:rPr>
    </w:lvl>
    <w:lvl w:ilvl="8" w:tplc="729A0136">
      <w:numFmt w:val="bullet"/>
      <w:lvlText w:val="•"/>
      <w:lvlJc w:val="left"/>
      <w:pPr>
        <w:ind w:left="5797" w:hanging="218"/>
      </w:pPr>
      <w:rPr>
        <w:rFonts w:hint="default"/>
        <w:lang w:val="ru-RU" w:eastAsia="en-US" w:bidi="ar-SA"/>
      </w:rPr>
    </w:lvl>
  </w:abstractNum>
  <w:abstractNum w:abstractNumId="62" w15:restartNumberingAfterBreak="0">
    <w:nsid w:val="69617B33"/>
    <w:multiLevelType w:val="hybridMultilevel"/>
    <w:tmpl w:val="5EA40EF8"/>
    <w:lvl w:ilvl="0" w:tplc="A71A320E">
      <w:start w:val="1"/>
      <w:numFmt w:val="decimal"/>
      <w:lvlText w:val="%1."/>
      <w:lvlJc w:val="left"/>
      <w:pPr>
        <w:ind w:left="128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658216C">
      <w:numFmt w:val="bullet"/>
      <w:lvlText w:val="•"/>
      <w:lvlJc w:val="left"/>
      <w:pPr>
        <w:ind w:left="1866" w:hanging="428"/>
      </w:pPr>
      <w:rPr>
        <w:rFonts w:hint="default"/>
        <w:lang w:val="ru-RU" w:eastAsia="en-US" w:bidi="ar-SA"/>
      </w:rPr>
    </w:lvl>
    <w:lvl w:ilvl="2" w:tplc="9DC8AC4A">
      <w:numFmt w:val="bullet"/>
      <w:lvlText w:val="•"/>
      <w:lvlJc w:val="left"/>
      <w:pPr>
        <w:ind w:left="2453" w:hanging="428"/>
      </w:pPr>
      <w:rPr>
        <w:rFonts w:hint="default"/>
        <w:lang w:val="ru-RU" w:eastAsia="en-US" w:bidi="ar-SA"/>
      </w:rPr>
    </w:lvl>
    <w:lvl w:ilvl="3" w:tplc="3D7064EE">
      <w:numFmt w:val="bullet"/>
      <w:lvlText w:val="•"/>
      <w:lvlJc w:val="left"/>
      <w:pPr>
        <w:ind w:left="3039" w:hanging="428"/>
      </w:pPr>
      <w:rPr>
        <w:rFonts w:hint="default"/>
        <w:lang w:val="ru-RU" w:eastAsia="en-US" w:bidi="ar-SA"/>
      </w:rPr>
    </w:lvl>
    <w:lvl w:ilvl="4" w:tplc="7B9ED5A0">
      <w:numFmt w:val="bullet"/>
      <w:lvlText w:val="•"/>
      <w:lvlJc w:val="left"/>
      <w:pPr>
        <w:ind w:left="3626" w:hanging="428"/>
      </w:pPr>
      <w:rPr>
        <w:rFonts w:hint="default"/>
        <w:lang w:val="ru-RU" w:eastAsia="en-US" w:bidi="ar-SA"/>
      </w:rPr>
    </w:lvl>
    <w:lvl w:ilvl="5" w:tplc="F4FAE026">
      <w:numFmt w:val="bullet"/>
      <w:lvlText w:val="•"/>
      <w:lvlJc w:val="left"/>
      <w:pPr>
        <w:ind w:left="4212" w:hanging="428"/>
      </w:pPr>
      <w:rPr>
        <w:rFonts w:hint="default"/>
        <w:lang w:val="ru-RU" w:eastAsia="en-US" w:bidi="ar-SA"/>
      </w:rPr>
    </w:lvl>
    <w:lvl w:ilvl="6" w:tplc="CEBECAC2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24D21438">
      <w:numFmt w:val="bullet"/>
      <w:lvlText w:val="•"/>
      <w:lvlJc w:val="left"/>
      <w:pPr>
        <w:ind w:left="5385" w:hanging="428"/>
      </w:pPr>
      <w:rPr>
        <w:rFonts w:hint="default"/>
        <w:lang w:val="ru-RU" w:eastAsia="en-US" w:bidi="ar-SA"/>
      </w:rPr>
    </w:lvl>
    <w:lvl w:ilvl="8" w:tplc="17DA88BE">
      <w:numFmt w:val="bullet"/>
      <w:lvlText w:val="•"/>
      <w:lvlJc w:val="left"/>
      <w:pPr>
        <w:ind w:left="5972" w:hanging="428"/>
      </w:pPr>
      <w:rPr>
        <w:rFonts w:hint="default"/>
        <w:lang w:val="ru-RU" w:eastAsia="en-US" w:bidi="ar-SA"/>
      </w:rPr>
    </w:lvl>
  </w:abstractNum>
  <w:abstractNum w:abstractNumId="63" w15:restartNumberingAfterBreak="0">
    <w:nsid w:val="6AC25E6C"/>
    <w:multiLevelType w:val="hybridMultilevel"/>
    <w:tmpl w:val="4BFC8EC6"/>
    <w:lvl w:ilvl="0" w:tplc="CBB469DC">
      <w:start w:val="1"/>
      <w:numFmt w:val="decimal"/>
      <w:lvlText w:val="%1."/>
      <w:lvlJc w:val="left"/>
      <w:pPr>
        <w:ind w:left="2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6F68B6C">
      <w:numFmt w:val="bullet"/>
      <w:lvlText w:val="•"/>
      <w:lvlJc w:val="left"/>
      <w:pPr>
        <w:ind w:left="966" w:hanging="428"/>
      </w:pPr>
      <w:rPr>
        <w:rFonts w:hint="default"/>
        <w:lang w:val="ru-RU" w:eastAsia="en-US" w:bidi="ar-SA"/>
      </w:rPr>
    </w:lvl>
    <w:lvl w:ilvl="2" w:tplc="46B2A08E">
      <w:numFmt w:val="bullet"/>
      <w:lvlText w:val="•"/>
      <w:lvlJc w:val="left"/>
      <w:pPr>
        <w:ind w:left="1653" w:hanging="428"/>
      </w:pPr>
      <w:rPr>
        <w:rFonts w:hint="default"/>
        <w:lang w:val="ru-RU" w:eastAsia="en-US" w:bidi="ar-SA"/>
      </w:rPr>
    </w:lvl>
    <w:lvl w:ilvl="3" w:tplc="E3A4897C">
      <w:numFmt w:val="bullet"/>
      <w:lvlText w:val="•"/>
      <w:lvlJc w:val="left"/>
      <w:pPr>
        <w:ind w:left="2339" w:hanging="428"/>
      </w:pPr>
      <w:rPr>
        <w:rFonts w:hint="default"/>
        <w:lang w:val="ru-RU" w:eastAsia="en-US" w:bidi="ar-SA"/>
      </w:rPr>
    </w:lvl>
    <w:lvl w:ilvl="4" w:tplc="B96AB7D0">
      <w:numFmt w:val="bullet"/>
      <w:lvlText w:val="•"/>
      <w:lvlJc w:val="left"/>
      <w:pPr>
        <w:ind w:left="3026" w:hanging="428"/>
      </w:pPr>
      <w:rPr>
        <w:rFonts w:hint="default"/>
        <w:lang w:val="ru-RU" w:eastAsia="en-US" w:bidi="ar-SA"/>
      </w:rPr>
    </w:lvl>
    <w:lvl w:ilvl="5" w:tplc="3DD2071A">
      <w:numFmt w:val="bullet"/>
      <w:lvlText w:val="•"/>
      <w:lvlJc w:val="left"/>
      <w:pPr>
        <w:ind w:left="3712" w:hanging="428"/>
      </w:pPr>
      <w:rPr>
        <w:rFonts w:hint="default"/>
        <w:lang w:val="ru-RU" w:eastAsia="en-US" w:bidi="ar-SA"/>
      </w:rPr>
    </w:lvl>
    <w:lvl w:ilvl="6" w:tplc="D1A40C38">
      <w:numFmt w:val="bullet"/>
      <w:lvlText w:val="•"/>
      <w:lvlJc w:val="left"/>
      <w:pPr>
        <w:ind w:left="4399" w:hanging="428"/>
      </w:pPr>
      <w:rPr>
        <w:rFonts w:hint="default"/>
        <w:lang w:val="ru-RU" w:eastAsia="en-US" w:bidi="ar-SA"/>
      </w:rPr>
    </w:lvl>
    <w:lvl w:ilvl="7" w:tplc="112C4508">
      <w:numFmt w:val="bullet"/>
      <w:lvlText w:val="•"/>
      <w:lvlJc w:val="left"/>
      <w:pPr>
        <w:ind w:left="5085" w:hanging="428"/>
      </w:pPr>
      <w:rPr>
        <w:rFonts w:hint="default"/>
        <w:lang w:val="ru-RU" w:eastAsia="en-US" w:bidi="ar-SA"/>
      </w:rPr>
    </w:lvl>
    <w:lvl w:ilvl="8" w:tplc="928212DC">
      <w:numFmt w:val="bullet"/>
      <w:lvlText w:val="•"/>
      <w:lvlJc w:val="left"/>
      <w:pPr>
        <w:ind w:left="5772" w:hanging="428"/>
      </w:pPr>
      <w:rPr>
        <w:rFonts w:hint="default"/>
        <w:lang w:val="ru-RU" w:eastAsia="en-US" w:bidi="ar-SA"/>
      </w:rPr>
    </w:lvl>
  </w:abstractNum>
  <w:abstractNum w:abstractNumId="64" w15:restartNumberingAfterBreak="0">
    <w:nsid w:val="6B5B5F98"/>
    <w:multiLevelType w:val="hybridMultilevel"/>
    <w:tmpl w:val="20CE09DC"/>
    <w:lvl w:ilvl="0" w:tplc="8722B6C2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DA0FF4C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A6967594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449A4EA4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4C0A77E0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700E3F86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78FA994A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4C3C058A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018EFE22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65" w15:restartNumberingAfterBreak="0">
    <w:nsid w:val="6B667518"/>
    <w:multiLevelType w:val="hybridMultilevel"/>
    <w:tmpl w:val="B6C2D4FC"/>
    <w:lvl w:ilvl="0" w:tplc="686A2920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8F03570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767AC790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576C2CB0">
      <w:numFmt w:val="bullet"/>
      <w:lvlText w:val="•"/>
      <w:lvlJc w:val="left"/>
      <w:pPr>
        <w:ind w:left="1707" w:hanging="152"/>
      </w:pPr>
      <w:rPr>
        <w:rFonts w:hint="default"/>
        <w:lang w:val="ru-RU" w:eastAsia="en-US" w:bidi="ar-SA"/>
      </w:rPr>
    </w:lvl>
    <w:lvl w:ilvl="4" w:tplc="E304D1D8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012655F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4BD0C09A">
      <w:numFmt w:val="bullet"/>
      <w:lvlText w:val="•"/>
      <w:lvlJc w:val="left"/>
      <w:pPr>
        <w:ind w:left="3314" w:hanging="152"/>
      </w:pPr>
      <w:rPr>
        <w:rFonts w:hint="default"/>
        <w:lang w:val="ru-RU" w:eastAsia="en-US" w:bidi="ar-SA"/>
      </w:rPr>
    </w:lvl>
    <w:lvl w:ilvl="7" w:tplc="753AA346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1DA473F0">
      <w:numFmt w:val="bullet"/>
      <w:lvlText w:val="•"/>
      <w:lvlJc w:val="left"/>
      <w:pPr>
        <w:ind w:left="4385" w:hanging="152"/>
      </w:pPr>
      <w:rPr>
        <w:rFonts w:hint="default"/>
        <w:lang w:val="ru-RU" w:eastAsia="en-US" w:bidi="ar-SA"/>
      </w:rPr>
    </w:lvl>
  </w:abstractNum>
  <w:abstractNum w:abstractNumId="66" w15:restartNumberingAfterBreak="0">
    <w:nsid w:val="6C12370E"/>
    <w:multiLevelType w:val="hybridMultilevel"/>
    <w:tmpl w:val="850EE73E"/>
    <w:lvl w:ilvl="0" w:tplc="D8D61482">
      <w:start w:val="1"/>
      <w:numFmt w:val="decimal"/>
      <w:lvlText w:val="%1."/>
      <w:lvlJc w:val="left"/>
      <w:pPr>
        <w:ind w:left="56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394F3C0">
      <w:numFmt w:val="bullet"/>
      <w:lvlText w:val="•"/>
      <w:lvlJc w:val="left"/>
      <w:pPr>
        <w:ind w:left="1218" w:hanging="284"/>
      </w:pPr>
      <w:rPr>
        <w:rFonts w:hint="default"/>
        <w:lang w:val="ru-RU" w:eastAsia="en-US" w:bidi="ar-SA"/>
      </w:rPr>
    </w:lvl>
    <w:lvl w:ilvl="2" w:tplc="CA2EDA86">
      <w:numFmt w:val="bullet"/>
      <w:lvlText w:val="•"/>
      <w:lvlJc w:val="left"/>
      <w:pPr>
        <w:ind w:left="1877" w:hanging="284"/>
      </w:pPr>
      <w:rPr>
        <w:rFonts w:hint="default"/>
        <w:lang w:val="ru-RU" w:eastAsia="en-US" w:bidi="ar-SA"/>
      </w:rPr>
    </w:lvl>
    <w:lvl w:ilvl="3" w:tplc="F4C4C736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4" w:tplc="08B086E4">
      <w:numFmt w:val="bullet"/>
      <w:lvlText w:val="•"/>
      <w:lvlJc w:val="left"/>
      <w:pPr>
        <w:ind w:left="3194" w:hanging="284"/>
      </w:pPr>
      <w:rPr>
        <w:rFonts w:hint="default"/>
        <w:lang w:val="ru-RU" w:eastAsia="en-US" w:bidi="ar-SA"/>
      </w:rPr>
    </w:lvl>
    <w:lvl w:ilvl="5" w:tplc="57B88DF6">
      <w:numFmt w:val="bullet"/>
      <w:lvlText w:val="•"/>
      <w:lvlJc w:val="left"/>
      <w:pPr>
        <w:ind w:left="3852" w:hanging="284"/>
      </w:pPr>
      <w:rPr>
        <w:rFonts w:hint="default"/>
        <w:lang w:val="ru-RU" w:eastAsia="en-US" w:bidi="ar-SA"/>
      </w:rPr>
    </w:lvl>
    <w:lvl w:ilvl="6" w:tplc="8B523260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7" w:tplc="02107D00">
      <w:numFmt w:val="bullet"/>
      <w:lvlText w:val="•"/>
      <w:lvlJc w:val="left"/>
      <w:pPr>
        <w:ind w:left="5169" w:hanging="284"/>
      </w:pPr>
      <w:rPr>
        <w:rFonts w:hint="default"/>
        <w:lang w:val="ru-RU" w:eastAsia="en-US" w:bidi="ar-SA"/>
      </w:rPr>
    </w:lvl>
    <w:lvl w:ilvl="8" w:tplc="F14A2580">
      <w:numFmt w:val="bullet"/>
      <w:lvlText w:val="•"/>
      <w:lvlJc w:val="left"/>
      <w:pPr>
        <w:ind w:left="5828" w:hanging="284"/>
      </w:pPr>
      <w:rPr>
        <w:rFonts w:hint="default"/>
        <w:lang w:val="ru-RU" w:eastAsia="en-US" w:bidi="ar-SA"/>
      </w:rPr>
    </w:lvl>
  </w:abstractNum>
  <w:abstractNum w:abstractNumId="67" w15:restartNumberingAfterBreak="0">
    <w:nsid w:val="6D4B333B"/>
    <w:multiLevelType w:val="hybridMultilevel"/>
    <w:tmpl w:val="27404418"/>
    <w:lvl w:ilvl="0" w:tplc="D33C46A0">
      <w:start w:val="1"/>
      <w:numFmt w:val="decimal"/>
      <w:lvlText w:val="%1."/>
      <w:lvlJc w:val="left"/>
      <w:pPr>
        <w:ind w:left="6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44A7FE">
      <w:start w:val="1"/>
      <w:numFmt w:val="decimal"/>
      <w:lvlText w:val="%2)"/>
      <w:lvlJc w:val="left"/>
      <w:pPr>
        <w:ind w:left="286" w:hanging="2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313E5E64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8FF679BE">
      <w:numFmt w:val="bullet"/>
      <w:lvlText w:val="•"/>
      <w:lvlJc w:val="left"/>
      <w:pPr>
        <w:ind w:left="2085" w:hanging="293"/>
      </w:pPr>
      <w:rPr>
        <w:rFonts w:hint="default"/>
        <w:lang w:val="ru-RU" w:eastAsia="en-US" w:bidi="ar-SA"/>
      </w:rPr>
    </w:lvl>
    <w:lvl w:ilvl="4" w:tplc="E8C6BA74">
      <w:numFmt w:val="bullet"/>
      <w:lvlText w:val="•"/>
      <w:lvlJc w:val="left"/>
      <w:pPr>
        <w:ind w:left="2808" w:hanging="293"/>
      </w:pPr>
      <w:rPr>
        <w:rFonts w:hint="default"/>
        <w:lang w:val="ru-RU" w:eastAsia="en-US" w:bidi="ar-SA"/>
      </w:rPr>
    </w:lvl>
    <w:lvl w:ilvl="5" w:tplc="7A44EDA4">
      <w:numFmt w:val="bullet"/>
      <w:lvlText w:val="•"/>
      <w:lvlJc w:val="left"/>
      <w:pPr>
        <w:ind w:left="3531" w:hanging="293"/>
      </w:pPr>
      <w:rPr>
        <w:rFonts w:hint="default"/>
        <w:lang w:val="ru-RU" w:eastAsia="en-US" w:bidi="ar-SA"/>
      </w:rPr>
    </w:lvl>
    <w:lvl w:ilvl="6" w:tplc="59E8A78E">
      <w:numFmt w:val="bullet"/>
      <w:lvlText w:val="•"/>
      <w:lvlJc w:val="left"/>
      <w:pPr>
        <w:ind w:left="4254" w:hanging="293"/>
      </w:pPr>
      <w:rPr>
        <w:rFonts w:hint="default"/>
        <w:lang w:val="ru-RU" w:eastAsia="en-US" w:bidi="ar-SA"/>
      </w:rPr>
    </w:lvl>
    <w:lvl w:ilvl="7" w:tplc="99142A5E">
      <w:numFmt w:val="bullet"/>
      <w:lvlText w:val="•"/>
      <w:lvlJc w:val="left"/>
      <w:pPr>
        <w:ind w:left="4976" w:hanging="293"/>
      </w:pPr>
      <w:rPr>
        <w:rFonts w:hint="default"/>
        <w:lang w:val="ru-RU" w:eastAsia="en-US" w:bidi="ar-SA"/>
      </w:rPr>
    </w:lvl>
    <w:lvl w:ilvl="8" w:tplc="C0DAE9B6">
      <w:numFmt w:val="bullet"/>
      <w:lvlText w:val="•"/>
      <w:lvlJc w:val="left"/>
      <w:pPr>
        <w:ind w:left="5699" w:hanging="293"/>
      </w:pPr>
      <w:rPr>
        <w:rFonts w:hint="default"/>
        <w:lang w:val="ru-RU" w:eastAsia="en-US" w:bidi="ar-SA"/>
      </w:rPr>
    </w:lvl>
  </w:abstractNum>
  <w:abstractNum w:abstractNumId="68" w15:restartNumberingAfterBreak="0">
    <w:nsid w:val="70B11091"/>
    <w:multiLevelType w:val="hybridMultilevel"/>
    <w:tmpl w:val="813C66E6"/>
    <w:lvl w:ilvl="0" w:tplc="02BA1362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002FEF0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F39C522E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465A3AC8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78829BA8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29AC08B8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D9760BBC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9BD6C93A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61E2A91E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69" w15:restartNumberingAfterBreak="0">
    <w:nsid w:val="73112020"/>
    <w:multiLevelType w:val="hybridMultilevel"/>
    <w:tmpl w:val="47FAB5AA"/>
    <w:lvl w:ilvl="0" w:tplc="B2747992">
      <w:start w:val="1"/>
      <w:numFmt w:val="decimal"/>
      <w:lvlText w:val="%1."/>
      <w:lvlJc w:val="left"/>
      <w:pPr>
        <w:ind w:left="1186" w:hanging="33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653E7D28">
      <w:numFmt w:val="bullet"/>
      <w:lvlText w:val="•"/>
      <w:lvlJc w:val="left"/>
      <w:pPr>
        <w:ind w:left="1776" w:hanging="334"/>
      </w:pPr>
      <w:rPr>
        <w:rFonts w:hint="default"/>
        <w:lang w:val="ru-RU" w:eastAsia="en-US" w:bidi="ar-SA"/>
      </w:rPr>
    </w:lvl>
    <w:lvl w:ilvl="2" w:tplc="E584B150">
      <w:numFmt w:val="bullet"/>
      <w:lvlText w:val="•"/>
      <w:lvlJc w:val="left"/>
      <w:pPr>
        <w:ind w:left="2373" w:hanging="334"/>
      </w:pPr>
      <w:rPr>
        <w:rFonts w:hint="default"/>
        <w:lang w:val="ru-RU" w:eastAsia="en-US" w:bidi="ar-SA"/>
      </w:rPr>
    </w:lvl>
    <w:lvl w:ilvl="3" w:tplc="F70AFA56">
      <w:numFmt w:val="bullet"/>
      <w:lvlText w:val="•"/>
      <w:lvlJc w:val="left"/>
      <w:pPr>
        <w:ind w:left="2969" w:hanging="334"/>
      </w:pPr>
      <w:rPr>
        <w:rFonts w:hint="default"/>
        <w:lang w:val="ru-RU" w:eastAsia="en-US" w:bidi="ar-SA"/>
      </w:rPr>
    </w:lvl>
    <w:lvl w:ilvl="4" w:tplc="4CFA75EC">
      <w:numFmt w:val="bullet"/>
      <w:lvlText w:val="•"/>
      <w:lvlJc w:val="left"/>
      <w:pPr>
        <w:ind w:left="3566" w:hanging="334"/>
      </w:pPr>
      <w:rPr>
        <w:rFonts w:hint="default"/>
        <w:lang w:val="ru-RU" w:eastAsia="en-US" w:bidi="ar-SA"/>
      </w:rPr>
    </w:lvl>
    <w:lvl w:ilvl="5" w:tplc="5512115A">
      <w:numFmt w:val="bullet"/>
      <w:lvlText w:val="•"/>
      <w:lvlJc w:val="left"/>
      <w:pPr>
        <w:ind w:left="4162" w:hanging="334"/>
      </w:pPr>
      <w:rPr>
        <w:rFonts w:hint="default"/>
        <w:lang w:val="ru-RU" w:eastAsia="en-US" w:bidi="ar-SA"/>
      </w:rPr>
    </w:lvl>
    <w:lvl w:ilvl="6" w:tplc="2BD6F958">
      <w:numFmt w:val="bullet"/>
      <w:lvlText w:val="•"/>
      <w:lvlJc w:val="left"/>
      <w:pPr>
        <w:ind w:left="4759" w:hanging="334"/>
      </w:pPr>
      <w:rPr>
        <w:rFonts w:hint="default"/>
        <w:lang w:val="ru-RU" w:eastAsia="en-US" w:bidi="ar-SA"/>
      </w:rPr>
    </w:lvl>
    <w:lvl w:ilvl="7" w:tplc="715EABB6">
      <w:numFmt w:val="bullet"/>
      <w:lvlText w:val="•"/>
      <w:lvlJc w:val="left"/>
      <w:pPr>
        <w:ind w:left="5355" w:hanging="334"/>
      </w:pPr>
      <w:rPr>
        <w:rFonts w:hint="default"/>
        <w:lang w:val="ru-RU" w:eastAsia="en-US" w:bidi="ar-SA"/>
      </w:rPr>
    </w:lvl>
    <w:lvl w:ilvl="8" w:tplc="CFCE986E">
      <w:numFmt w:val="bullet"/>
      <w:lvlText w:val="•"/>
      <w:lvlJc w:val="left"/>
      <w:pPr>
        <w:ind w:left="5952" w:hanging="334"/>
      </w:pPr>
      <w:rPr>
        <w:rFonts w:hint="default"/>
        <w:lang w:val="ru-RU" w:eastAsia="en-US" w:bidi="ar-SA"/>
      </w:rPr>
    </w:lvl>
  </w:abstractNum>
  <w:abstractNum w:abstractNumId="70" w15:restartNumberingAfterBreak="0">
    <w:nsid w:val="73920A4F"/>
    <w:multiLevelType w:val="hybridMultilevel"/>
    <w:tmpl w:val="424A79EA"/>
    <w:lvl w:ilvl="0" w:tplc="64B4D4E4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BF23D28">
      <w:numFmt w:val="bullet"/>
      <w:lvlText w:val="•"/>
      <w:lvlJc w:val="left"/>
      <w:pPr>
        <w:ind w:left="1362" w:hanging="425"/>
      </w:pPr>
      <w:rPr>
        <w:rFonts w:hint="default"/>
        <w:lang w:val="ru-RU" w:eastAsia="en-US" w:bidi="ar-SA"/>
      </w:rPr>
    </w:lvl>
    <w:lvl w:ilvl="2" w:tplc="94063CDE">
      <w:numFmt w:val="bullet"/>
      <w:lvlText w:val="•"/>
      <w:lvlJc w:val="left"/>
      <w:pPr>
        <w:ind w:left="2005" w:hanging="425"/>
      </w:pPr>
      <w:rPr>
        <w:rFonts w:hint="default"/>
        <w:lang w:val="ru-RU" w:eastAsia="en-US" w:bidi="ar-SA"/>
      </w:rPr>
    </w:lvl>
    <w:lvl w:ilvl="3" w:tplc="78AA88A4">
      <w:numFmt w:val="bullet"/>
      <w:lvlText w:val="•"/>
      <w:lvlJc w:val="left"/>
      <w:pPr>
        <w:ind w:left="2647" w:hanging="425"/>
      </w:pPr>
      <w:rPr>
        <w:rFonts w:hint="default"/>
        <w:lang w:val="ru-RU" w:eastAsia="en-US" w:bidi="ar-SA"/>
      </w:rPr>
    </w:lvl>
    <w:lvl w:ilvl="4" w:tplc="800A70F4">
      <w:numFmt w:val="bullet"/>
      <w:lvlText w:val="•"/>
      <w:lvlJc w:val="left"/>
      <w:pPr>
        <w:ind w:left="3290" w:hanging="425"/>
      </w:pPr>
      <w:rPr>
        <w:rFonts w:hint="default"/>
        <w:lang w:val="ru-RU" w:eastAsia="en-US" w:bidi="ar-SA"/>
      </w:rPr>
    </w:lvl>
    <w:lvl w:ilvl="5" w:tplc="A0C07B9E">
      <w:numFmt w:val="bullet"/>
      <w:lvlText w:val="•"/>
      <w:lvlJc w:val="left"/>
      <w:pPr>
        <w:ind w:left="3932" w:hanging="425"/>
      </w:pPr>
      <w:rPr>
        <w:rFonts w:hint="default"/>
        <w:lang w:val="ru-RU" w:eastAsia="en-US" w:bidi="ar-SA"/>
      </w:rPr>
    </w:lvl>
    <w:lvl w:ilvl="6" w:tplc="BB4A7ADC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7" w:tplc="E1F8A176">
      <w:numFmt w:val="bullet"/>
      <w:lvlText w:val="•"/>
      <w:lvlJc w:val="left"/>
      <w:pPr>
        <w:ind w:left="5217" w:hanging="425"/>
      </w:pPr>
      <w:rPr>
        <w:rFonts w:hint="default"/>
        <w:lang w:val="ru-RU" w:eastAsia="en-US" w:bidi="ar-SA"/>
      </w:rPr>
    </w:lvl>
    <w:lvl w:ilvl="8" w:tplc="B52283C6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</w:abstractNum>
  <w:abstractNum w:abstractNumId="71" w15:restartNumberingAfterBreak="0">
    <w:nsid w:val="75CD18A5"/>
    <w:multiLevelType w:val="hybridMultilevel"/>
    <w:tmpl w:val="68C276EA"/>
    <w:lvl w:ilvl="0" w:tplc="797E354C">
      <w:start w:val="1"/>
      <w:numFmt w:val="decimal"/>
      <w:lvlText w:val="%1."/>
      <w:lvlJc w:val="left"/>
      <w:pPr>
        <w:ind w:left="2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BE6CDA">
      <w:start w:val="1"/>
      <w:numFmt w:val="decimal"/>
      <w:lvlText w:val="%2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478DCE6">
      <w:numFmt w:val="bullet"/>
      <w:lvlText w:val="•"/>
      <w:lvlJc w:val="left"/>
      <w:pPr>
        <w:ind w:left="1807" w:hanging="286"/>
      </w:pPr>
      <w:rPr>
        <w:rFonts w:hint="default"/>
        <w:lang w:val="ru-RU" w:eastAsia="en-US" w:bidi="ar-SA"/>
      </w:rPr>
    </w:lvl>
    <w:lvl w:ilvl="3" w:tplc="ECCCD55A">
      <w:numFmt w:val="bullet"/>
      <w:lvlText w:val="•"/>
      <w:lvlJc w:val="left"/>
      <w:pPr>
        <w:ind w:left="2474" w:hanging="286"/>
      </w:pPr>
      <w:rPr>
        <w:rFonts w:hint="default"/>
        <w:lang w:val="ru-RU" w:eastAsia="en-US" w:bidi="ar-SA"/>
      </w:rPr>
    </w:lvl>
    <w:lvl w:ilvl="4" w:tplc="99B65748">
      <w:numFmt w:val="bullet"/>
      <w:lvlText w:val="•"/>
      <w:lvlJc w:val="left"/>
      <w:pPr>
        <w:ind w:left="3141" w:hanging="286"/>
      </w:pPr>
      <w:rPr>
        <w:rFonts w:hint="default"/>
        <w:lang w:val="ru-RU" w:eastAsia="en-US" w:bidi="ar-SA"/>
      </w:rPr>
    </w:lvl>
    <w:lvl w:ilvl="5" w:tplc="D4DEDC04">
      <w:numFmt w:val="bullet"/>
      <w:lvlText w:val="•"/>
      <w:lvlJc w:val="left"/>
      <w:pPr>
        <w:ind w:left="3808" w:hanging="286"/>
      </w:pPr>
      <w:rPr>
        <w:rFonts w:hint="default"/>
        <w:lang w:val="ru-RU" w:eastAsia="en-US" w:bidi="ar-SA"/>
      </w:rPr>
    </w:lvl>
    <w:lvl w:ilvl="6" w:tplc="43BE523C">
      <w:numFmt w:val="bullet"/>
      <w:lvlText w:val="•"/>
      <w:lvlJc w:val="left"/>
      <w:pPr>
        <w:ind w:left="4476" w:hanging="286"/>
      </w:pPr>
      <w:rPr>
        <w:rFonts w:hint="default"/>
        <w:lang w:val="ru-RU" w:eastAsia="en-US" w:bidi="ar-SA"/>
      </w:rPr>
    </w:lvl>
    <w:lvl w:ilvl="7" w:tplc="3F283DDE">
      <w:numFmt w:val="bullet"/>
      <w:lvlText w:val="•"/>
      <w:lvlJc w:val="left"/>
      <w:pPr>
        <w:ind w:left="5143" w:hanging="286"/>
      </w:pPr>
      <w:rPr>
        <w:rFonts w:hint="default"/>
        <w:lang w:val="ru-RU" w:eastAsia="en-US" w:bidi="ar-SA"/>
      </w:rPr>
    </w:lvl>
    <w:lvl w:ilvl="8" w:tplc="FB1C00E0">
      <w:numFmt w:val="bullet"/>
      <w:lvlText w:val="•"/>
      <w:lvlJc w:val="left"/>
      <w:pPr>
        <w:ind w:left="5810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76C23067"/>
    <w:multiLevelType w:val="hybridMultilevel"/>
    <w:tmpl w:val="4830D054"/>
    <w:lvl w:ilvl="0" w:tplc="A5703668">
      <w:start w:val="1"/>
      <w:numFmt w:val="decimal"/>
      <w:lvlText w:val="%1."/>
      <w:lvlJc w:val="left"/>
      <w:pPr>
        <w:ind w:left="10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182A02">
      <w:numFmt w:val="bullet"/>
      <w:lvlText w:val="-"/>
      <w:lvlJc w:val="left"/>
      <w:pPr>
        <w:ind w:left="826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3F008C2">
      <w:numFmt w:val="bullet"/>
      <w:lvlText w:val="•"/>
      <w:lvlJc w:val="left"/>
      <w:pPr>
        <w:ind w:left="1682" w:hanging="116"/>
      </w:pPr>
      <w:rPr>
        <w:rFonts w:hint="default"/>
        <w:lang w:val="ru-RU" w:eastAsia="en-US" w:bidi="ar-SA"/>
      </w:rPr>
    </w:lvl>
    <w:lvl w:ilvl="3" w:tplc="6576E28E">
      <w:numFmt w:val="bullet"/>
      <w:lvlText w:val="•"/>
      <w:lvlJc w:val="left"/>
      <w:pPr>
        <w:ind w:left="2365" w:hanging="116"/>
      </w:pPr>
      <w:rPr>
        <w:rFonts w:hint="default"/>
        <w:lang w:val="ru-RU" w:eastAsia="en-US" w:bidi="ar-SA"/>
      </w:rPr>
    </w:lvl>
    <w:lvl w:ilvl="4" w:tplc="148EE7CC">
      <w:numFmt w:val="bullet"/>
      <w:lvlText w:val="•"/>
      <w:lvlJc w:val="left"/>
      <w:pPr>
        <w:ind w:left="3048" w:hanging="116"/>
      </w:pPr>
      <w:rPr>
        <w:rFonts w:hint="default"/>
        <w:lang w:val="ru-RU" w:eastAsia="en-US" w:bidi="ar-SA"/>
      </w:rPr>
    </w:lvl>
    <w:lvl w:ilvl="5" w:tplc="F9FCFDC2">
      <w:numFmt w:val="bullet"/>
      <w:lvlText w:val="•"/>
      <w:lvlJc w:val="left"/>
      <w:pPr>
        <w:ind w:left="3731" w:hanging="116"/>
      </w:pPr>
      <w:rPr>
        <w:rFonts w:hint="default"/>
        <w:lang w:val="ru-RU" w:eastAsia="en-US" w:bidi="ar-SA"/>
      </w:rPr>
    </w:lvl>
    <w:lvl w:ilvl="6" w:tplc="A2E003D8">
      <w:numFmt w:val="bullet"/>
      <w:lvlText w:val="•"/>
      <w:lvlJc w:val="left"/>
      <w:pPr>
        <w:ind w:left="4414" w:hanging="116"/>
      </w:pPr>
      <w:rPr>
        <w:rFonts w:hint="default"/>
        <w:lang w:val="ru-RU" w:eastAsia="en-US" w:bidi="ar-SA"/>
      </w:rPr>
    </w:lvl>
    <w:lvl w:ilvl="7" w:tplc="D32AABEE">
      <w:numFmt w:val="bullet"/>
      <w:lvlText w:val="•"/>
      <w:lvlJc w:val="left"/>
      <w:pPr>
        <w:ind w:left="5096" w:hanging="116"/>
      </w:pPr>
      <w:rPr>
        <w:rFonts w:hint="default"/>
        <w:lang w:val="ru-RU" w:eastAsia="en-US" w:bidi="ar-SA"/>
      </w:rPr>
    </w:lvl>
    <w:lvl w:ilvl="8" w:tplc="4734E724">
      <w:numFmt w:val="bullet"/>
      <w:lvlText w:val="•"/>
      <w:lvlJc w:val="left"/>
      <w:pPr>
        <w:ind w:left="5779" w:hanging="116"/>
      </w:pPr>
      <w:rPr>
        <w:rFonts w:hint="default"/>
        <w:lang w:val="ru-RU" w:eastAsia="en-US" w:bidi="ar-SA"/>
      </w:rPr>
    </w:lvl>
  </w:abstractNum>
  <w:abstractNum w:abstractNumId="73" w15:restartNumberingAfterBreak="0">
    <w:nsid w:val="782A47C7"/>
    <w:multiLevelType w:val="hybridMultilevel"/>
    <w:tmpl w:val="C360B53C"/>
    <w:lvl w:ilvl="0" w:tplc="71345A2C">
      <w:start w:val="1"/>
      <w:numFmt w:val="decimal"/>
      <w:lvlText w:val="%1."/>
      <w:lvlJc w:val="left"/>
      <w:pPr>
        <w:ind w:left="113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586832">
      <w:numFmt w:val="bullet"/>
      <w:lvlText w:val="•"/>
      <w:lvlJc w:val="left"/>
      <w:pPr>
        <w:ind w:left="1740" w:hanging="286"/>
      </w:pPr>
      <w:rPr>
        <w:rFonts w:hint="default"/>
        <w:lang w:val="ru-RU" w:eastAsia="en-US" w:bidi="ar-SA"/>
      </w:rPr>
    </w:lvl>
    <w:lvl w:ilvl="2" w:tplc="BAB2C22C">
      <w:numFmt w:val="bullet"/>
      <w:lvlText w:val="•"/>
      <w:lvlJc w:val="left"/>
      <w:pPr>
        <w:ind w:left="2341" w:hanging="286"/>
      </w:pPr>
      <w:rPr>
        <w:rFonts w:hint="default"/>
        <w:lang w:val="ru-RU" w:eastAsia="en-US" w:bidi="ar-SA"/>
      </w:rPr>
    </w:lvl>
    <w:lvl w:ilvl="3" w:tplc="A39ABBEC">
      <w:numFmt w:val="bullet"/>
      <w:lvlText w:val="•"/>
      <w:lvlJc w:val="left"/>
      <w:pPr>
        <w:ind w:left="2941" w:hanging="286"/>
      </w:pPr>
      <w:rPr>
        <w:rFonts w:hint="default"/>
        <w:lang w:val="ru-RU" w:eastAsia="en-US" w:bidi="ar-SA"/>
      </w:rPr>
    </w:lvl>
    <w:lvl w:ilvl="4" w:tplc="F4502A5A">
      <w:numFmt w:val="bullet"/>
      <w:lvlText w:val="•"/>
      <w:lvlJc w:val="left"/>
      <w:pPr>
        <w:ind w:left="3542" w:hanging="286"/>
      </w:pPr>
      <w:rPr>
        <w:rFonts w:hint="default"/>
        <w:lang w:val="ru-RU" w:eastAsia="en-US" w:bidi="ar-SA"/>
      </w:rPr>
    </w:lvl>
    <w:lvl w:ilvl="5" w:tplc="3A92510A">
      <w:numFmt w:val="bullet"/>
      <w:lvlText w:val="•"/>
      <w:lvlJc w:val="left"/>
      <w:pPr>
        <w:ind w:left="4142" w:hanging="286"/>
      </w:pPr>
      <w:rPr>
        <w:rFonts w:hint="default"/>
        <w:lang w:val="ru-RU" w:eastAsia="en-US" w:bidi="ar-SA"/>
      </w:rPr>
    </w:lvl>
    <w:lvl w:ilvl="6" w:tplc="6406C582">
      <w:numFmt w:val="bullet"/>
      <w:lvlText w:val="•"/>
      <w:lvlJc w:val="left"/>
      <w:pPr>
        <w:ind w:left="4743" w:hanging="286"/>
      </w:pPr>
      <w:rPr>
        <w:rFonts w:hint="default"/>
        <w:lang w:val="ru-RU" w:eastAsia="en-US" w:bidi="ar-SA"/>
      </w:rPr>
    </w:lvl>
    <w:lvl w:ilvl="7" w:tplc="A644F686">
      <w:numFmt w:val="bullet"/>
      <w:lvlText w:val="•"/>
      <w:lvlJc w:val="left"/>
      <w:pPr>
        <w:ind w:left="5343" w:hanging="286"/>
      </w:pPr>
      <w:rPr>
        <w:rFonts w:hint="default"/>
        <w:lang w:val="ru-RU" w:eastAsia="en-US" w:bidi="ar-SA"/>
      </w:rPr>
    </w:lvl>
    <w:lvl w:ilvl="8" w:tplc="2B606FC8">
      <w:numFmt w:val="bullet"/>
      <w:lvlText w:val="•"/>
      <w:lvlJc w:val="left"/>
      <w:pPr>
        <w:ind w:left="5944" w:hanging="286"/>
      </w:pPr>
      <w:rPr>
        <w:rFonts w:hint="default"/>
        <w:lang w:val="ru-RU" w:eastAsia="en-US" w:bidi="ar-SA"/>
      </w:rPr>
    </w:lvl>
  </w:abstractNum>
  <w:abstractNum w:abstractNumId="74" w15:restartNumberingAfterBreak="0">
    <w:nsid w:val="78A94CFA"/>
    <w:multiLevelType w:val="hybridMultilevel"/>
    <w:tmpl w:val="A894B3DC"/>
    <w:lvl w:ilvl="0" w:tplc="9B00F044">
      <w:start w:val="1"/>
      <w:numFmt w:val="decimal"/>
      <w:lvlText w:val="%1."/>
      <w:lvlJc w:val="left"/>
      <w:pPr>
        <w:ind w:left="71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6388650">
      <w:numFmt w:val="bullet"/>
      <w:lvlText w:val="•"/>
      <w:lvlJc w:val="left"/>
      <w:pPr>
        <w:ind w:left="1362" w:hanging="428"/>
      </w:pPr>
      <w:rPr>
        <w:rFonts w:hint="default"/>
        <w:lang w:val="ru-RU" w:eastAsia="en-US" w:bidi="ar-SA"/>
      </w:rPr>
    </w:lvl>
    <w:lvl w:ilvl="2" w:tplc="1B669884">
      <w:numFmt w:val="bullet"/>
      <w:lvlText w:val="•"/>
      <w:lvlJc w:val="left"/>
      <w:pPr>
        <w:ind w:left="2005" w:hanging="428"/>
      </w:pPr>
      <w:rPr>
        <w:rFonts w:hint="default"/>
        <w:lang w:val="ru-RU" w:eastAsia="en-US" w:bidi="ar-SA"/>
      </w:rPr>
    </w:lvl>
    <w:lvl w:ilvl="3" w:tplc="9F3AEB42">
      <w:numFmt w:val="bullet"/>
      <w:lvlText w:val="•"/>
      <w:lvlJc w:val="left"/>
      <w:pPr>
        <w:ind w:left="2647" w:hanging="428"/>
      </w:pPr>
      <w:rPr>
        <w:rFonts w:hint="default"/>
        <w:lang w:val="ru-RU" w:eastAsia="en-US" w:bidi="ar-SA"/>
      </w:rPr>
    </w:lvl>
    <w:lvl w:ilvl="4" w:tplc="EFF636C0">
      <w:numFmt w:val="bullet"/>
      <w:lvlText w:val="•"/>
      <w:lvlJc w:val="left"/>
      <w:pPr>
        <w:ind w:left="3290" w:hanging="428"/>
      </w:pPr>
      <w:rPr>
        <w:rFonts w:hint="default"/>
        <w:lang w:val="ru-RU" w:eastAsia="en-US" w:bidi="ar-SA"/>
      </w:rPr>
    </w:lvl>
    <w:lvl w:ilvl="5" w:tplc="DA024222">
      <w:numFmt w:val="bullet"/>
      <w:lvlText w:val="•"/>
      <w:lvlJc w:val="left"/>
      <w:pPr>
        <w:ind w:left="3932" w:hanging="428"/>
      </w:pPr>
      <w:rPr>
        <w:rFonts w:hint="default"/>
        <w:lang w:val="ru-RU" w:eastAsia="en-US" w:bidi="ar-SA"/>
      </w:rPr>
    </w:lvl>
    <w:lvl w:ilvl="6" w:tplc="99D03668">
      <w:numFmt w:val="bullet"/>
      <w:lvlText w:val="•"/>
      <w:lvlJc w:val="left"/>
      <w:pPr>
        <w:ind w:left="4575" w:hanging="428"/>
      </w:pPr>
      <w:rPr>
        <w:rFonts w:hint="default"/>
        <w:lang w:val="ru-RU" w:eastAsia="en-US" w:bidi="ar-SA"/>
      </w:rPr>
    </w:lvl>
    <w:lvl w:ilvl="7" w:tplc="9CCCA9A8">
      <w:numFmt w:val="bullet"/>
      <w:lvlText w:val="•"/>
      <w:lvlJc w:val="left"/>
      <w:pPr>
        <w:ind w:left="5217" w:hanging="428"/>
      </w:pPr>
      <w:rPr>
        <w:rFonts w:hint="default"/>
        <w:lang w:val="ru-RU" w:eastAsia="en-US" w:bidi="ar-SA"/>
      </w:rPr>
    </w:lvl>
    <w:lvl w:ilvl="8" w:tplc="0944F7A4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</w:abstractNum>
  <w:abstractNum w:abstractNumId="75" w15:restartNumberingAfterBreak="0">
    <w:nsid w:val="7A927CD4"/>
    <w:multiLevelType w:val="hybridMultilevel"/>
    <w:tmpl w:val="2CCE27EE"/>
    <w:lvl w:ilvl="0" w:tplc="45C2B598">
      <w:start w:val="1"/>
      <w:numFmt w:val="decimal"/>
      <w:lvlText w:val="%1."/>
      <w:lvlJc w:val="left"/>
      <w:pPr>
        <w:ind w:left="71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6388506">
      <w:start w:val="1"/>
      <w:numFmt w:val="decimal"/>
      <w:lvlText w:val="%2."/>
      <w:lvlJc w:val="left"/>
      <w:pPr>
        <w:ind w:left="105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ACDE7340">
      <w:numFmt w:val="bullet"/>
      <w:lvlText w:val="•"/>
      <w:lvlJc w:val="left"/>
      <w:pPr>
        <w:ind w:left="1736" w:hanging="201"/>
      </w:pPr>
      <w:rPr>
        <w:rFonts w:hint="default"/>
        <w:lang w:val="ru-RU" w:eastAsia="en-US" w:bidi="ar-SA"/>
      </w:rPr>
    </w:lvl>
    <w:lvl w:ilvl="3" w:tplc="02888EB8">
      <w:numFmt w:val="bullet"/>
      <w:lvlText w:val="•"/>
      <w:lvlJc w:val="left"/>
      <w:pPr>
        <w:ind w:left="2412" w:hanging="201"/>
      </w:pPr>
      <w:rPr>
        <w:rFonts w:hint="default"/>
        <w:lang w:val="ru-RU" w:eastAsia="en-US" w:bidi="ar-SA"/>
      </w:rPr>
    </w:lvl>
    <w:lvl w:ilvl="4" w:tplc="9A507044">
      <w:numFmt w:val="bullet"/>
      <w:lvlText w:val="•"/>
      <w:lvlJc w:val="left"/>
      <w:pPr>
        <w:ind w:left="3088" w:hanging="201"/>
      </w:pPr>
      <w:rPr>
        <w:rFonts w:hint="default"/>
        <w:lang w:val="ru-RU" w:eastAsia="en-US" w:bidi="ar-SA"/>
      </w:rPr>
    </w:lvl>
    <w:lvl w:ilvl="5" w:tplc="6D78247A">
      <w:numFmt w:val="bullet"/>
      <w:lvlText w:val="•"/>
      <w:lvlJc w:val="left"/>
      <w:pPr>
        <w:ind w:left="3764" w:hanging="201"/>
      </w:pPr>
      <w:rPr>
        <w:rFonts w:hint="default"/>
        <w:lang w:val="ru-RU" w:eastAsia="en-US" w:bidi="ar-SA"/>
      </w:rPr>
    </w:lvl>
    <w:lvl w:ilvl="6" w:tplc="A5C29C82">
      <w:numFmt w:val="bullet"/>
      <w:lvlText w:val="•"/>
      <w:lvlJc w:val="left"/>
      <w:pPr>
        <w:ind w:left="4440" w:hanging="201"/>
      </w:pPr>
      <w:rPr>
        <w:rFonts w:hint="default"/>
        <w:lang w:val="ru-RU" w:eastAsia="en-US" w:bidi="ar-SA"/>
      </w:rPr>
    </w:lvl>
    <w:lvl w:ilvl="7" w:tplc="CA906FAE">
      <w:numFmt w:val="bullet"/>
      <w:lvlText w:val="•"/>
      <w:lvlJc w:val="left"/>
      <w:pPr>
        <w:ind w:left="5116" w:hanging="201"/>
      </w:pPr>
      <w:rPr>
        <w:rFonts w:hint="default"/>
        <w:lang w:val="ru-RU" w:eastAsia="en-US" w:bidi="ar-SA"/>
      </w:rPr>
    </w:lvl>
    <w:lvl w:ilvl="8" w:tplc="DE2492AC">
      <w:numFmt w:val="bullet"/>
      <w:lvlText w:val="•"/>
      <w:lvlJc w:val="left"/>
      <w:pPr>
        <w:ind w:left="5792" w:hanging="201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48"/>
  </w:num>
  <w:num w:numId="3">
    <w:abstractNumId w:val="30"/>
  </w:num>
  <w:num w:numId="4">
    <w:abstractNumId w:val="70"/>
  </w:num>
  <w:num w:numId="5">
    <w:abstractNumId w:val="54"/>
  </w:num>
  <w:num w:numId="6">
    <w:abstractNumId w:val="2"/>
  </w:num>
  <w:num w:numId="7">
    <w:abstractNumId w:val="75"/>
  </w:num>
  <w:num w:numId="8">
    <w:abstractNumId w:val="27"/>
  </w:num>
  <w:num w:numId="9">
    <w:abstractNumId w:val="17"/>
  </w:num>
  <w:num w:numId="10">
    <w:abstractNumId w:val="58"/>
  </w:num>
  <w:num w:numId="11">
    <w:abstractNumId w:val="41"/>
  </w:num>
  <w:num w:numId="12">
    <w:abstractNumId w:val="5"/>
  </w:num>
  <w:num w:numId="13">
    <w:abstractNumId w:val="37"/>
  </w:num>
  <w:num w:numId="14">
    <w:abstractNumId w:val="68"/>
  </w:num>
  <w:num w:numId="15">
    <w:abstractNumId w:val="38"/>
  </w:num>
  <w:num w:numId="16">
    <w:abstractNumId w:val="42"/>
  </w:num>
  <w:num w:numId="17">
    <w:abstractNumId w:val="46"/>
  </w:num>
  <w:num w:numId="18">
    <w:abstractNumId w:val="72"/>
  </w:num>
  <w:num w:numId="19">
    <w:abstractNumId w:val="0"/>
  </w:num>
  <w:num w:numId="20">
    <w:abstractNumId w:val="43"/>
  </w:num>
  <w:num w:numId="21">
    <w:abstractNumId w:val="32"/>
  </w:num>
  <w:num w:numId="22">
    <w:abstractNumId w:val="45"/>
  </w:num>
  <w:num w:numId="23">
    <w:abstractNumId w:val="62"/>
  </w:num>
  <w:num w:numId="24">
    <w:abstractNumId w:val="24"/>
  </w:num>
  <w:num w:numId="25">
    <w:abstractNumId w:val="23"/>
  </w:num>
  <w:num w:numId="26">
    <w:abstractNumId w:val="64"/>
  </w:num>
  <w:num w:numId="27">
    <w:abstractNumId w:val="1"/>
  </w:num>
  <w:num w:numId="28">
    <w:abstractNumId w:val="56"/>
  </w:num>
  <w:num w:numId="29">
    <w:abstractNumId w:val="33"/>
  </w:num>
  <w:num w:numId="30">
    <w:abstractNumId w:val="15"/>
  </w:num>
  <w:num w:numId="31">
    <w:abstractNumId w:val="31"/>
  </w:num>
  <w:num w:numId="32">
    <w:abstractNumId w:val="10"/>
  </w:num>
  <w:num w:numId="33">
    <w:abstractNumId w:val="6"/>
  </w:num>
  <w:num w:numId="34">
    <w:abstractNumId w:val="63"/>
  </w:num>
  <w:num w:numId="35">
    <w:abstractNumId w:val="71"/>
  </w:num>
  <w:num w:numId="36">
    <w:abstractNumId w:val="73"/>
  </w:num>
  <w:num w:numId="37">
    <w:abstractNumId w:val="60"/>
  </w:num>
  <w:num w:numId="38">
    <w:abstractNumId w:val="16"/>
  </w:num>
  <w:num w:numId="39">
    <w:abstractNumId w:val="20"/>
  </w:num>
  <w:num w:numId="40">
    <w:abstractNumId w:val="18"/>
  </w:num>
  <w:num w:numId="41">
    <w:abstractNumId w:val="26"/>
  </w:num>
  <w:num w:numId="42">
    <w:abstractNumId w:val="40"/>
  </w:num>
  <w:num w:numId="43">
    <w:abstractNumId w:val="19"/>
  </w:num>
  <w:num w:numId="44">
    <w:abstractNumId w:val="12"/>
  </w:num>
  <w:num w:numId="45">
    <w:abstractNumId w:val="39"/>
  </w:num>
  <w:num w:numId="46">
    <w:abstractNumId w:val="47"/>
  </w:num>
  <w:num w:numId="47">
    <w:abstractNumId w:val="55"/>
  </w:num>
  <w:num w:numId="48">
    <w:abstractNumId w:val="34"/>
  </w:num>
  <w:num w:numId="49">
    <w:abstractNumId w:val="3"/>
  </w:num>
  <w:num w:numId="50">
    <w:abstractNumId w:val="21"/>
  </w:num>
  <w:num w:numId="51">
    <w:abstractNumId w:val="44"/>
  </w:num>
  <w:num w:numId="52">
    <w:abstractNumId w:val="74"/>
  </w:num>
  <w:num w:numId="53">
    <w:abstractNumId w:val="4"/>
  </w:num>
  <w:num w:numId="54">
    <w:abstractNumId w:val="28"/>
  </w:num>
  <w:num w:numId="55">
    <w:abstractNumId w:val="8"/>
  </w:num>
  <w:num w:numId="56">
    <w:abstractNumId w:val="49"/>
  </w:num>
  <w:num w:numId="57">
    <w:abstractNumId w:val="61"/>
  </w:num>
  <w:num w:numId="58">
    <w:abstractNumId w:val="66"/>
  </w:num>
  <w:num w:numId="59">
    <w:abstractNumId w:val="9"/>
  </w:num>
  <w:num w:numId="60">
    <w:abstractNumId w:val="59"/>
  </w:num>
  <w:num w:numId="61">
    <w:abstractNumId w:val="51"/>
  </w:num>
  <w:num w:numId="62">
    <w:abstractNumId w:val="35"/>
  </w:num>
  <w:num w:numId="63">
    <w:abstractNumId w:val="13"/>
  </w:num>
  <w:num w:numId="64">
    <w:abstractNumId w:val="67"/>
  </w:num>
  <w:num w:numId="65">
    <w:abstractNumId w:val="53"/>
  </w:num>
  <w:num w:numId="66">
    <w:abstractNumId w:val="65"/>
  </w:num>
  <w:num w:numId="67">
    <w:abstractNumId w:val="11"/>
  </w:num>
  <w:num w:numId="68">
    <w:abstractNumId w:val="14"/>
  </w:num>
  <w:num w:numId="69">
    <w:abstractNumId w:val="29"/>
  </w:num>
  <w:num w:numId="70">
    <w:abstractNumId w:val="50"/>
  </w:num>
  <w:num w:numId="71">
    <w:abstractNumId w:val="7"/>
  </w:num>
  <w:num w:numId="72">
    <w:abstractNumId w:val="22"/>
  </w:num>
  <w:num w:numId="73">
    <w:abstractNumId w:val="36"/>
  </w:num>
  <w:num w:numId="74">
    <w:abstractNumId w:val="69"/>
  </w:num>
  <w:num w:numId="75">
    <w:abstractNumId w:val="25"/>
  </w:num>
  <w:num w:numId="76">
    <w:abstractNumId w:val="5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F2"/>
    <w:rsid w:val="002F2D3E"/>
    <w:rsid w:val="0030127C"/>
    <w:rsid w:val="00402FC6"/>
    <w:rsid w:val="00F9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0190"/>
  <w15:docId w15:val="{36F74D88-EFA1-4D3C-9636-8EA3C0C7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8" w:lineRule="exact"/>
      <w:ind w:left="85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1"/>
      <w:ind w:left="376" w:hanging="20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86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11" w:hanging="425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ind w:left="105"/>
    </w:pPr>
  </w:style>
  <w:style w:type="paragraph" w:customStyle="1" w:styleId="Default">
    <w:name w:val="Default"/>
    <w:rsid w:val="00402FC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09985.html" TargetMode="External"/><Relationship Id="rId26" Type="http://schemas.openxmlformats.org/officeDocument/2006/relationships/hyperlink" Target="http://www.studmedlib.ru/book/ISBN9785970438374.html" TargetMode="External"/><Relationship Id="rId39" Type="http://schemas.openxmlformats.org/officeDocument/2006/relationships/hyperlink" Target="http://www.studmedlib.ru/book/ISBN9785970409985.html" TargetMode="External"/><Relationship Id="rId21" Type="http://schemas.openxmlformats.org/officeDocument/2006/relationships/hyperlink" Target="http://www.studmedlib.ru/book/ISBN9785970409985.html" TargetMode="External"/><Relationship Id="rId34" Type="http://schemas.openxmlformats.org/officeDocument/2006/relationships/hyperlink" Target="http://www.studmedlib.ru/book/ISBN9785970438374.html" TargetMode="External"/><Relationship Id="rId42" Type="http://schemas.openxmlformats.org/officeDocument/2006/relationships/hyperlink" Target="http://www.studmedlib.ru/book/ISBN9785970438374.html" TargetMode="External"/><Relationship Id="rId47" Type="http://schemas.openxmlformats.org/officeDocument/2006/relationships/hyperlink" Target="http://www.studmedlib.ru/book/ISBN9785970409985.html" TargetMode="External"/><Relationship Id="rId50" Type="http://schemas.openxmlformats.org/officeDocument/2006/relationships/image" Target="media/image1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09985.html" TargetMode="External"/><Relationship Id="rId29" Type="http://schemas.openxmlformats.org/officeDocument/2006/relationships/hyperlink" Target="http://www.studmedlib.ru/book/ISBN9785970409985.html" TargetMode="External"/><Relationship Id="rId11" Type="http://schemas.openxmlformats.org/officeDocument/2006/relationships/hyperlink" Target="http://www.studmedlib.ru/book/ISBN9785970438374.html" TargetMode="External"/><Relationship Id="rId24" Type="http://schemas.openxmlformats.org/officeDocument/2006/relationships/hyperlink" Target="http://www.studmedlib.ru/book/ISBN9785970409985.html" TargetMode="External"/><Relationship Id="rId32" Type="http://schemas.openxmlformats.org/officeDocument/2006/relationships/hyperlink" Target="http://www.studmedlib.ru/book/ISBN9785970438374.html" TargetMode="External"/><Relationship Id="rId37" Type="http://schemas.openxmlformats.org/officeDocument/2006/relationships/hyperlink" Target="http://www.studmedlib.ru/book/ISBN9785970409985.html" TargetMode="External"/><Relationship Id="rId40" Type="http://schemas.openxmlformats.org/officeDocument/2006/relationships/hyperlink" Target="http://www.studmedlib.ru/book/ISBN9785970438374.html" TargetMode="External"/><Relationship Id="rId45" Type="http://schemas.openxmlformats.org/officeDocument/2006/relationships/hyperlink" Target="http://www.studmedlib.ru/book/ISBN9785970409985.html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19" Type="http://schemas.openxmlformats.org/officeDocument/2006/relationships/hyperlink" Target="http://www.studmedlib.ru/book/ISBN9785970438374.html" TargetMode="External"/><Relationship Id="rId31" Type="http://schemas.openxmlformats.org/officeDocument/2006/relationships/hyperlink" Target="http://www.studmedlib.ru/book/ISBN9785970409985.html" TargetMode="External"/><Relationship Id="rId44" Type="http://schemas.openxmlformats.org/officeDocument/2006/relationships/hyperlink" Target="http://www.studmedlib.ru/book/ISBN9785970438374.html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tudmedlib.ru/book/ISBN9785970409985.html" TargetMode="External"/><Relationship Id="rId22" Type="http://schemas.openxmlformats.org/officeDocument/2006/relationships/hyperlink" Target="http://www.studmedlib.ru/book/ISBN9785970438374.html" TargetMode="External"/><Relationship Id="rId27" Type="http://schemas.openxmlformats.org/officeDocument/2006/relationships/hyperlink" Target="http://www.studmedlib.ru/book/ISBN9785970409985.html" TargetMode="External"/><Relationship Id="rId30" Type="http://schemas.openxmlformats.org/officeDocument/2006/relationships/hyperlink" Target="http://www.studmedlib.ru/book/ISBN9785970438374.html" TargetMode="External"/><Relationship Id="rId35" Type="http://schemas.openxmlformats.org/officeDocument/2006/relationships/hyperlink" Target="http://www.studmedlib.ru/book/ISBN9785970409985.html" TargetMode="External"/><Relationship Id="rId43" Type="http://schemas.openxmlformats.org/officeDocument/2006/relationships/hyperlink" Target="http://www.studmedlib.ru/book/ISBN9785970409985.html" TargetMode="External"/><Relationship Id="rId48" Type="http://schemas.openxmlformats.org/officeDocument/2006/relationships/hyperlink" Target="http://www.studmedlib.ru/book/ISBN9785970438374.html" TargetMode="External"/><Relationship Id="rId8" Type="http://schemas.openxmlformats.org/officeDocument/2006/relationships/footer" Target="footer2.xml"/><Relationship Id="rId51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://www.studmedlib.ru/book/ISBN9785970409985.html" TargetMode="External"/><Relationship Id="rId17" Type="http://schemas.openxmlformats.org/officeDocument/2006/relationships/hyperlink" Target="http://www.studmedlib.ru/book/ISBN9785970438374.html" TargetMode="External"/><Relationship Id="rId25" Type="http://schemas.openxmlformats.org/officeDocument/2006/relationships/hyperlink" Target="http://www.studmedlib.ru/book/ISBN9785970409985.html" TargetMode="External"/><Relationship Id="rId33" Type="http://schemas.openxmlformats.org/officeDocument/2006/relationships/hyperlink" Target="http://www.studmedlib.ru/book/ISBN9785970409985.html" TargetMode="External"/><Relationship Id="rId38" Type="http://schemas.openxmlformats.org/officeDocument/2006/relationships/hyperlink" Target="http://www.studmedlib.ru/book/ISBN9785970438374.html" TargetMode="External"/><Relationship Id="rId46" Type="http://schemas.openxmlformats.org/officeDocument/2006/relationships/hyperlink" Target="http://www.studmedlib.ru/book/ISBN9785970438374.html" TargetMode="External"/><Relationship Id="rId20" Type="http://schemas.openxmlformats.org/officeDocument/2006/relationships/hyperlink" Target="http://www.studmedlib.ru/book/ISBN9785970409985.html" TargetMode="External"/><Relationship Id="rId41" Type="http://schemas.openxmlformats.org/officeDocument/2006/relationships/hyperlink" Target="http://www.studmedlib.ru/book/ISBN978597040998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09985.html" TargetMode="External"/><Relationship Id="rId28" Type="http://schemas.openxmlformats.org/officeDocument/2006/relationships/hyperlink" Target="http://www.studmedlib.ru/book/ISBN9785970438374.html" TargetMode="External"/><Relationship Id="rId36" Type="http://schemas.openxmlformats.org/officeDocument/2006/relationships/hyperlink" Target="http://www.studmedlib.ru/book/ISBN9785970438374.html" TargetMode="External"/><Relationship Id="rId49" Type="http://schemas.openxmlformats.org/officeDocument/2006/relationships/hyperlink" Target="http://www.studmedlib.ru/book/ISBN97859704099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19009</Words>
  <Characters>108354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2025-02-03T14:45:00Z</dcterms:created>
  <dcterms:modified xsi:type="dcterms:W3CDTF">2025-02-03T14:45:00Z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