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058" w:type="dxa"/>
        <w:tblLook w:val="04A0" w:firstRow="1" w:lastRow="0" w:firstColumn="1" w:lastColumn="0" w:noHBand="0" w:noVBand="1"/>
      </w:tblPr>
      <w:tblGrid>
        <w:gridCol w:w="5058"/>
      </w:tblGrid>
      <w:tr w:rsidR="001359FF" w:rsidTr="00BC2E2C">
        <w:trPr>
          <w:trHeight w:val="5386"/>
        </w:trPr>
        <w:tc>
          <w:tcPr>
            <w:tcW w:w="5058" w:type="dxa"/>
          </w:tcPr>
          <w:p w:rsidR="001359FF" w:rsidRDefault="00C969D0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1192483</wp:posOffset>
                  </wp:positionH>
                  <wp:positionV relativeFrom="paragraph">
                    <wp:posOffset>9729</wp:posOffset>
                  </wp:positionV>
                  <wp:extent cx="688316" cy="759124"/>
                  <wp:effectExtent l="19050" t="0" r="0" b="0"/>
                  <wp:wrapNone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688316" cy="759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359FF" w:rsidRDefault="001359FF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</w:rPr>
            </w:pPr>
          </w:p>
          <w:p w:rsidR="001359FF" w:rsidRDefault="001359FF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</w:rPr>
            </w:pPr>
          </w:p>
          <w:p w:rsidR="001359FF" w:rsidRDefault="001359FF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</w:rPr>
            </w:pPr>
          </w:p>
          <w:p w:rsidR="001359FF" w:rsidRDefault="001359FF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</w:rPr>
            </w:pPr>
          </w:p>
          <w:p w:rsidR="001359FF" w:rsidRDefault="001359FF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</w:rPr>
            </w:pPr>
          </w:p>
          <w:p w:rsidR="001359FF" w:rsidRDefault="001359FF" w:rsidP="00BC2E2C">
            <w:pPr>
              <w:shd w:val="clear" w:color="auto" w:fill="FFFFFF"/>
              <w:spacing w:line="182" w:lineRule="exact"/>
              <w:ind w:right="11"/>
              <w:rPr>
                <w:b/>
                <w:bCs/>
                <w:color w:val="000000"/>
              </w:rPr>
            </w:pPr>
          </w:p>
          <w:p w:rsidR="001359FF" w:rsidRDefault="00C969D0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здравоохранения </w:t>
            </w:r>
          </w:p>
          <w:p w:rsidR="001359FF" w:rsidRDefault="00C969D0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Российской Федерации</w:t>
            </w:r>
          </w:p>
          <w:p w:rsidR="001359FF" w:rsidRDefault="001359FF" w:rsidP="00BC2E2C">
            <w:pPr>
              <w:shd w:val="clear" w:color="auto" w:fill="FFFFFF"/>
              <w:spacing w:line="182" w:lineRule="exact"/>
              <w:ind w:left="991" w:right="346" w:hanging="427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</w:p>
          <w:p w:rsidR="001359FF" w:rsidRDefault="00C969D0" w:rsidP="00BC2E2C">
            <w:pPr>
              <w:shd w:val="clear" w:color="auto" w:fill="FFFFFF"/>
              <w:spacing w:line="182" w:lineRule="exact"/>
              <w:ind w:right="1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Федеральная служба по надзору                                      в сфере здравоохранения </w:t>
            </w:r>
          </w:p>
          <w:p w:rsidR="001359FF" w:rsidRDefault="001359FF" w:rsidP="00BC2E2C">
            <w:pPr>
              <w:shd w:val="clear" w:color="auto" w:fill="FFFFFF"/>
              <w:spacing w:line="250" w:lineRule="exact"/>
              <w:ind w:right="5"/>
              <w:jc w:val="center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</w:p>
          <w:p w:rsidR="001359FF" w:rsidRDefault="00C969D0" w:rsidP="00BC2E2C">
            <w:pPr>
              <w:shd w:val="clear" w:color="auto" w:fill="FFFFFF"/>
              <w:ind w:right="5"/>
              <w:jc w:val="center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ТЕРРИТОРИАЛЬНЫЙ ОРГАН</w:t>
            </w:r>
          </w:p>
          <w:p w:rsidR="001359FF" w:rsidRDefault="00C969D0" w:rsidP="00BC2E2C">
            <w:pPr>
              <w:shd w:val="clear" w:color="auto" w:fill="FFFFFF"/>
              <w:ind w:right="5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2"/>
              </w:rPr>
              <w:t>ФЕДЕРАЛЬНОЙ СЛУЖБЫ</w:t>
            </w:r>
            <w:r>
              <w:rPr>
                <w:b/>
                <w:bCs/>
                <w:color w:val="000000"/>
                <w:spacing w:val="1"/>
              </w:rPr>
              <w:t xml:space="preserve"> ПО НАДЗОРУ</w:t>
            </w:r>
          </w:p>
          <w:p w:rsidR="001359FF" w:rsidRDefault="00C969D0" w:rsidP="00BC2E2C">
            <w:pPr>
              <w:shd w:val="clear" w:color="auto" w:fill="FFFFFF"/>
              <w:ind w:right="5"/>
              <w:jc w:val="center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 В СФЕРЕ </w:t>
            </w:r>
            <w:r>
              <w:rPr>
                <w:b/>
                <w:bCs/>
                <w:color w:val="000000"/>
                <w:spacing w:val="2"/>
              </w:rPr>
              <w:t>ЗДРАВООХРАНЕНИЯ</w:t>
            </w:r>
          </w:p>
          <w:p w:rsidR="001359FF" w:rsidRDefault="00C969D0" w:rsidP="00BC2E2C">
            <w:pPr>
              <w:shd w:val="clear" w:color="auto" w:fill="FFFFFF"/>
              <w:ind w:left="5"/>
              <w:jc w:val="center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ПО РЕСПУБЛИКЕ ТАТАРСТАН</w:t>
            </w:r>
          </w:p>
          <w:p w:rsidR="001359FF" w:rsidRDefault="00C969D0" w:rsidP="00BC2E2C">
            <w:pPr>
              <w:shd w:val="clear" w:color="auto" w:fill="FFFFFF"/>
              <w:ind w:left="5"/>
              <w:jc w:val="center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>(РОСЗДРАВНАДЗОР)</w:t>
            </w:r>
          </w:p>
          <w:p w:rsidR="001359FF" w:rsidRDefault="001359FF" w:rsidP="00BC2E2C">
            <w:pPr>
              <w:shd w:val="clear" w:color="auto" w:fill="FFFFFF"/>
              <w:spacing w:line="206" w:lineRule="exact"/>
              <w:ind w:left="697" w:hanging="697"/>
              <w:jc w:val="center"/>
              <w:rPr>
                <w:bCs/>
                <w:color w:val="000000"/>
              </w:rPr>
            </w:pPr>
          </w:p>
          <w:p w:rsidR="001359FF" w:rsidRDefault="00C969D0" w:rsidP="00BC2E2C">
            <w:pPr>
              <w:shd w:val="clear" w:color="auto" w:fill="FFFFFF"/>
              <w:spacing w:line="206" w:lineRule="exact"/>
              <w:ind w:left="697" w:hanging="69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420021, РТ, г. Казань, ул.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Нариманова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д.63</w:t>
            </w:r>
          </w:p>
          <w:p w:rsidR="001359FF" w:rsidRDefault="00C969D0" w:rsidP="00BC2E2C">
            <w:pPr>
              <w:shd w:val="clear" w:color="auto" w:fill="FFFFFF"/>
              <w:ind w:right="19"/>
              <w:jc w:val="center"/>
              <w:rPr>
                <w:color w:val="000000"/>
                <w:spacing w:val="1"/>
                <w:sz w:val="18"/>
                <w:szCs w:val="18"/>
                <w:lang w:val="de-DE"/>
              </w:rPr>
            </w:pPr>
            <w:r>
              <w:rPr>
                <w:color w:val="000000"/>
                <w:spacing w:val="1"/>
                <w:sz w:val="18"/>
                <w:szCs w:val="18"/>
              </w:rPr>
              <w:t>тел</w:t>
            </w:r>
            <w:r>
              <w:rPr>
                <w:color w:val="000000"/>
                <w:spacing w:val="1"/>
                <w:sz w:val="18"/>
                <w:szCs w:val="18"/>
                <w:lang w:val="de-DE"/>
              </w:rPr>
              <w:t>./</w:t>
            </w:r>
            <w:r>
              <w:rPr>
                <w:color w:val="000000"/>
                <w:spacing w:val="1"/>
                <w:sz w:val="18"/>
                <w:szCs w:val="18"/>
              </w:rPr>
              <w:t>факс</w:t>
            </w:r>
            <w:r>
              <w:rPr>
                <w:color w:val="000000"/>
                <w:spacing w:val="1"/>
                <w:sz w:val="18"/>
                <w:szCs w:val="18"/>
                <w:lang w:val="de-DE"/>
              </w:rPr>
              <w:t>: (843) 292-54-37</w:t>
            </w:r>
          </w:p>
          <w:p w:rsidR="001359FF" w:rsidRDefault="00C969D0" w:rsidP="00BC2E2C">
            <w:pPr>
              <w:shd w:val="clear" w:color="auto" w:fill="FFFFFF"/>
              <w:ind w:right="19"/>
              <w:jc w:val="center"/>
              <w:rPr>
                <w:color w:val="000000"/>
                <w:spacing w:val="1"/>
                <w:sz w:val="18"/>
                <w:szCs w:val="18"/>
                <w:lang w:val="de-DE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 xml:space="preserve">E-Mail: </w:t>
            </w:r>
            <w:hyperlink r:id="rId9" w:tooltip="mailto:info@reg16.roszdravnadzor.gov.ru" w:history="1">
              <w:r>
                <w:rPr>
                  <w:rStyle w:val="af5"/>
                  <w:sz w:val="18"/>
                  <w:szCs w:val="18"/>
                  <w:lang w:val="de-DE"/>
                </w:rPr>
                <w:t>info@reg16.roszdravnadzor.</w:t>
              </w:r>
              <w:proofErr w:type="spellStart"/>
              <w:r>
                <w:rPr>
                  <w:rStyle w:val="af5"/>
                  <w:sz w:val="18"/>
                  <w:szCs w:val="18"/>
                  <w:lang w:val="en-US"/>
                </w:rPr>
                <w:t>gov</w:t>
              </w:r>
              <w:proofErr w:type="spellEnd"/>
              <w:r>
                <w:rPr>
                  <w:rStyle w:val="af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f5"/>
                  <w:sz w:val="18"/>
                  <w:szCs w:val="18"/>
                  <w:lang w:val="de-DE"/>
                </w:rPr>
                <w:t>ru</w:t>
              </w:r>
              <w:proofErr w:type="spellEnd"/>
            </w:hyperlink>
          </w:p>
          <w:p w:rsidR="001359FF" w:rsidRDefault="00C969D0" w:rsidP="00BC2E2C">
            <w:pPr>
              <w:shd w:val="clear" w:color="auto" w:fill="FFFFFF"/>
              <w:spacing w:before="187"/>
              <w:ind w:right="19"/>
              <w:jc w:val="center"/>
            </w:pPr>
            <w:r>
              <w:t>____________</w:t>
            </w:r>
            <w:r>
              <w:rPr>
                <w:b/>
              </w:rPr>
              <w:t xml:space="preserve"> № </w:t>
            </w:r>
            <w:r>
              <w:t>____________</w:t>
            </w:r>
          </w:p>
        </w:tc>
      </w:tr>
    </w:tbl>
    <w:p w:rsidR="00BC2E2C" w:rsidRDefault="00BC2E2C">
      <w:pPr>
        <w:spacing w:line="276" w:lineRule="auto"/>
        <w:jc w:val="center"/>
        <w:rPr>
          <w:sz w:val="28"/>
          <w:szCs w:val="28"/>
        </w:rPr>
      </w:pPr>
    </w:p>
    <w:p w:rsidR="00BC2E2C" w:rsidRPr="00BC2E2C" w:rsidRDefault="00BC2E2C" w:rsidP="00BC2E2C">
      <w:pPr>
        <w:rPr>
          <w:sz w:val="28"/>
          <w:szCs w:val="28"/>
        </w:rPr>
      </w:pPr>
    </w:p>
    <w:p w:rsidR="00BC2E2C" w:rsidRPr="00BC2E2C" w:rsidRDefault="00BC2E2C" w:rsidP="00BC2E2C">
      <w:pPr>
        <w:rPr>
          <w:sz w:val="28"/>
          <w:szCs w:val="28"/>
        </w:rPr>
      </w:pPr>
    </w:p>
    <w:p w:rsidR="00BC2E2C" w:rsidRPr="00BC2E2C" w:rsidRDefault="00BC2E2C" w:rsidP="00BC2E2C">
      <w:pPr>
        <w:rPr>
          <w:sz w:val="28"/>
          <w:szCs w:val="28"/>
        </w:rPr>
      </w:pPr>
    </w:p>
    <w:p w:rsidR="00BC2E2C" w:rsidRPr="00BC2E2C" w:rsidRDefault="00BC2E2C" w:rsidP="00BC2E2C">
      <w:pPr>
        <w:rPr>
          <w:sz w:val="28"/>
          <w:szCs w:val="28"/>
        </w:rPr>
      </w:pPr>
    </w:p>
    <w:p w:rsidR="00BC2E2C" w:rsidRDefault="00BC2E2C" w:rsidP="00C66FFD">
      <w:pPr>
        <w:spacing w:line="276" w:lineRule="auto"/>
        <w:rPr>
          <w:sz w:val="28"/>
          <w:szCs w:val="28"/>
        </w:rPr>
      </w:pPr>
    </w:p>
    <w:p w:rsidR="00C66FFD" w:rsidRDefault="00C66FFD" w:rsidP="00C66FFD">
      <w:pPr>
        <w:spacing w:line="276" w:lineRule="auto"/>
        <w:rPr>
          <w:bCs/>
          <w:sz w:val="28"/>
          <w:szCs w:val="28"/>
        </w:rPr>
      </w:pPr>
    </w:p>
    <w:p w:rsidR="00BE4C03" w:rsidRPr="00BE4C03" w:rsidRDefault="00F83F46" w:rsidP="00F83F46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Министру</w:t>
      </w:r>
      <w:r w:rsidR="00BE4C03" w:rsidRPr="00BE4C03">
        <w:rPr>
          <w:bCs/>
          <w:sz w:val="28"/>
          <w:szCs w:val="28"/>
        </w:rPr>
        <w:t xml:space="preserve"> здравоохранения </w:t>
      </w:r>
    </w:p>
    <w:p w:rsidR="00BC2E2C" w:rsidRPr="00BC2E2C" w:rsidRDefault="00BE4C03" w:rsidP="00BE4C03">
      <w:pPr>
        <w:spacing w:line="276" w:lineRule="auto"/>
        <w:jc w:val="center"/>
        <w:rPr>
          <w:bCs/>
          <w:sz w:val="28"/>
          <w:szCs w:val="28"/>
        </w:rPr>
      </w:pPr>
      <w:r w:rsidRPr="00BE4C03">
        <w:rPr>
          <w:bCs/>
          <w:sz w:val="28"/>
          <w:szCs w:val="28"/>
        </w:rPr>
        <w:t>Республики Татарстан</w:t>
      </w:r>
    </w:p>
    <w:p w:rsidR="00B20617" w:rsidRPr="00E832B5" w:rsidRDefault="00C46B41" w:rsidP="00E832B5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А.Р.Абашеву</w:t>
      </w:r>
      <w:proofErr w:type="spellEnd"/>
      <w:r w:rsidR="00BC2E2C">
        <w:rPr>
          <w:sz w:val="28"/>
          <w:szCs w:val="28"/>
        </w:rPr>
        <w:br w:type="textWrapping" w:clear="all"/>
      </w:r>
    </w:p>
    <w:p w:rsidR="00C46B41" w:rsidRDefault="00F83F46" w:rsidP="0027195E">
      <w:r>
        <w:t xml:space="preserve">Информация о </w:t>
      </w:r>
      <w:r w:rsidR="0027195E">
        <w:t>конференции</w:t>
      </w:r>
    </w:p>
    <w:p w:rsidR="0027195E" w:rsidRPr="0027195E" w:rsidRDefault="0027195E" w:rsidP="0027195E">
      <w:r>
        <w:t>«Медицина и качество – 2025»</w:t>
      </w:r>
    </w:p>
    <w:p w:rsidR="00B20617" w:rsidRDefault="00B20617" w:rsidP="00070FF4">
      <w:pPr>
        <w:spacing w:line="276" w:lineRule="auto"/>
        <w:rPr>
          <w:sz w:val="28"/>
          <w:szCs w:val="28"/>
        </w:rPr>
      </w:pPr>
    </w:p>
    <w:p w:rsidR="001359FF" w:rsidRDefault="00C46B41" w:rsidP="00BC2E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Альмир Рашидович</w:t>
      </w:r>
      <w:r w:rsidR="00C969D0">
        <w:rPr>
          <w:sz w:val="28"/>
          <w:szCs w:val="28"/>
        </w:rPr>
        <w:t>!</w:t>
      </w:r>
    </w:p>
    <w:p w:rsidR="00B20617" w:rsidRDefault="00B20617">
      <w:pPr>
        <w:spacing w:line="276" w:lineRule="auto"/>
        <w:jc w:val="center"/>
        <w:rPr>
          <w:sz w:val="28"/>
          <w:szCs w:val="28"/>
        </w:rPr>
      </w:pPr>
    </w:p>
    <w:p w:rsidR="0027195E" w:rsidRDefault="0027195E" w:rsidP="004419E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7195E">
        <w:rPr>
          <w:sz w:val="28"/>
          <w:szCs w:val="28"/>
        </w:rPr>
        <w:t xml:space="preserve"> соответствии с Планом научно-практических мероприятий Министерства здравоохранения Российской Федерации на 2025 год, утвержденным приказом Минздрава России от 28 декабря 2024 года № 756, в г. Москве (гостиница «</w:t>
      </w:r>
      <w:proofErr w:type="spellStart"/>
      <w:r w:rsidRPr="0027195E">
        <w:rPr>
          <w:sz w:val="28"/>
          <w:szCs w:val="28"/>
        </w:rPr>
        <w:t>Рэдиссон</w:t>
      </w:r>
      <w:proofErr w:type="spellEnd"/>
      <w:r w:rsidRPr="0027195E">
        <w:rPr>
          <w:sz w:val="28"/>
          <w:szCs w:val="28"/>
        </w:rPr>
        <w:t xml:space="preserve"> Славянская», Площадь Европы, д. 2) </w:t>
      </w:r>
      <w:r w:rsidRPr="0027195E">
        <w:rPr>
          <w:b/>
          <w:sz w:val="28"/>
          <w:szCs w:val="28"/>
        </w:rPr>
        <w:t>4-5 декабря 2025 года</w:t>
      </w:r>
      <w:r w:rsidRPr="0027195E">
        <w:rPr>
          <w:sz w:val="28"/>
          <w:szCs w:val="28"/>
        </w:rPr>
        <w:t xml:space="preserve"> состоится XVIII Всероссийская научно-практическая конференция «Медицина и качество - 2025» (далее - Конферен</w:t>
      </w:r>
      <w:r>
        <w:rPr>
          <w:sz w:val="28"/>
          <w:szCs w:val="28"/>
        </w:rPr>
        <w:t>ция).</w:t>
      </w:r>
    </w:p>
    <w:p w:rsidR="0027195E" w:rsidRDefault="0027195E" w:rsidP="004419E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27195E">
        <w:rPr>
          <w:sz w:val="28"/>
          <w:szCs w:val="28"/>
        </w:rPr>
        <w:t>В работе Конференции примут участие представители Министерства здравоохранения Российской Федерации, Федеральной службы по надзору в сфере здравоохранения, национальных медицинских исследовательских центров, а также ведущие отечественные и зарубежные специалисты и эксперты по каче</w:t>
      </w:r>
      <w:r>
        <w:rPr>
          <w:sz w:val="28"/>
          <w:szCs w:val="28"/>
        </w:rPr>
        <w:t>ству в области здравоохранения.</w:t>
      </w:r>
    </w:p>
    <w:p w:rsidR="0027195E" w:rsidRDefault="0027195E" w:rsidP="0027195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27195E">
        <w:rPr>
          <w:sz w:val="28"/>
          <w:szCs w:val="28"/>
        </w:rPr>
        <w:t>В рамках Конференции запланировано проведение сессий, дискуссий и круглых столов по вопросам совершенствования государственной политики и контрольно-надзорной деятел</w:t>
      </w:r>
      <w:r w:rsidR="00F8169E">
        <w:rPr>
          <w:sz w:val="28"/>
          <w:szCs w:val="28"/>
        </w:rPr>
        <w:t xml:space="preserve">ьности в сфере здравоохранения, </w:t>
      </w:r>
      <w:proofErr w:type="spellStart"/>
      <w:r w:rsidRPr="0027195E">
        <w:rPr>
          <w:sz w:val="28"/>
          <w:szCs w:val="28"/>
        </w:rPr>
        <w:t>цифровизации</w:t>
      </w:r>
      <w:proofErr w:type="spellEnd"/>
      <w:r w:rsidRPr="0027195E">
        <w:rPr>
          <w:sz w:val="28"/>
          <w:szCs w:val="28"/>
        </w:rPr>
        <w:t xml:space="preserve"> и информатизации в здравоохранении, обеспечения качества и безопасности медицинской деятельности в медицинских организациях Российской Федерации, а также формирования системы управления качеством на региональном уровне.</w:t>
      </w:r>
    </w:p>
    <w:p w:rsidR="00F83F46" w:rsidRPr="00F83F46" w:rsidRDefault="00F83F46" w:rsidP="00F83F46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рассмотреть возможность участия</w:t>
      </w:r>
      <w:r w:rsidR="0027195E">
        <w:rPr>
          <w:sz w:val="28"/>
          <w:szCs w:val="28"/>
        </w:rPr>
        <w:t xml:space="preserve"> на Конференции</w:t>
      </w:r>
      <w:r>
        <w:rPr>
          <w:sz w:val="28"/>
          <w:szCs w:val="28"/>
        </w:rPr>
        <w:t xml:space="preserve"> и довести информацию </w:t>
      </w:r>
      <w:r w:rsidR="00B31292">
        <w:rPr>
          <w:sz w:val="28"/>
          <w:szCs w:val="28"/>
        </w:rPr>
        <w:t>до медицинских</w:t>
      </w:r>
      <w:r w:rsidR="00992D74">
        <w:rPr>
          <w:sz w:val="28"/>
          <w:szCs w:val="28"/>
        </w:rPr>
        <w:t xml:space="preserve"> организаций, образовательных учреждений</w:t>
      </w:r>
      <w:r w:rsidR="00B31292">
        <w:rPr>
          <w:sz w:val="28"/>
          <w:szCs w:val="28"/>
        </w:rPr>
        <w:t xml:space="preserve"> среднего специального и высшего</w:t>
      </w:r>
      <w:r w:rsidR="00992D74">
        <w:rPr>
          <w:sz w:val="28"/>
          <w:szCs w:val="28"/>
        </w:rPr>
        <w:t xml:space="preserve"> профессионального образования.</w:t>
      </w:r>
    </w:p>
    <w:p w:rsidR="00A84711" w:rsidRDefault="00A84711" w:rsidP="004419E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84711">
        <w:rPr>
          <w:sz w:val="28"/>
          <w:szCs w:val="28"/>
        </w:rPr>
        <w:t>Дополнительная информация о мероприятии размещена на сайте Конф</w:t>
      </w:r>
      <w:r>
        <w:rPr>
          <w:sz w:val="28"/>
          <w:szCs w:val="28"/>
        </w:rPr>
        <w:t xml:space="preserve">еренции </w:t>
      </w:r>
      <w:hyperlink r:id="rId10" w:history="1">
        <w:r w:rsidRPr="00773D3A">
          <w:rPr>
            <w:rStyle w:val="af5"/>
            <w:sz w:val="28"/>
            <w:szCs w:val="28"/>
          </w:rPr>
          <w:t>https://mk.mediexpo.ru/</w:t>
        </w:r>
      </w:hyperlink>
      <w:r>
        <w:rPr>
          <w:sz w:val="28"/>
          <w:szCs w:val="28"/>
        </w:rPr>
        <w:t xml:space="preserve">. </w:t>
      </w:r>
    </w:p>
    <w:p w:rsidR="00A84711" w:rsidRDefault="00A84711" w:rsidP="004419E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84711">
        <w:rPr>
          <w:sz w:val="28"/>
          <w:szCs w:val="28"/>
        </w:rPr>
        <w:lastRenderedPageBreak/>
        <w:t>По вопросам участия просим обращаться в Организационный комитет Конференции по телефону: +7 (495) 721-88-66 (доб. 1</w:t>
      </w:r>
      <w:r>
        <w:rPr>
          <w:sz w:val="28"/>
          <w:szCs w:val="28"/>
        </w:rPr>
        <w:t>11), +7 (926) 614-38-39, е-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1" w:history="1">
        <w:r w:rsidRPr="00773D3A">
          <w:rPr>
            <w:rStyle w:val="af5"/>
            <w:sz w:val="28"/>
            <w:szCs w:val="28"/>
          </w:rPr>
          <w:t>reg@mediexpo.ru</w:t>
        </w:r>
      </w:hyperlink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83F46" w:rsidRDefault="00F83F46" w:rsidP="003B4A5C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3B4A5C" w:rsidRDefault="003B4A5C" w:rsidP="003B4A5C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E51E4F" w:rsidRDefault="00124002">
      <w:pPr>
        <w:tabs>
          <w:tab w:val="left" w:pos="993"/>
        </w:tabs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 уважением,</w:t>
      </w:r>
    </w:p>
    <w:p w:rsidR="00CD09FB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832B5">
        <w:rPr>
          <w:color w:val="000000"/>
          <w:sz w:val="28"/>
          <w:szCs w:val="28"/>
        </w:rPr>
        <w:t>уководитель</w:t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C969D0">
        <w:rPr>
          <w:color w:val="000000"/>
          <w:sz w:val="28"/>
          <w:szCs w:val="28"/>
        </w:rPr>
        <w:tab/>
      </w:r>
      <w:r w:rsidR="00E832B5">
        <w:rPr>
          <w:color w:val="000000"/>
          <w:sz w:val="28"/>
          <w:szCs w:val="28"/>
        </w:rPr>
        <w:t xml:space="preserve">        </w:t>
      </w:r>
      <w:proofErr w:type="spellStart"/>
      <w:r w:rsidR="00E832B5">
        <w:rPr>
          <w:color w:val="000000"/>
          <w:sz w:val="28"/>
          <w:szCs w:val="28"/>
        </w:rPr>
        <w:t>В.В.Виниченко</w:t>
      </w:r>
      <w:proofErr w:type="spellEnd"/>
    </w:p>
    <w:p w:rsidR="00067CD2" w:rsidRDefault="00067CD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FF20E1" w:rsidRDefault="00FF20E1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497755" w:rsidRDefault="00497755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124002" w:rsidRDefault="00124002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8A3383" w:rsidRDefault="008A3383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A84711" w:rsidRDefault="00A84711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F8169E" w:rsidRDefault="00F8169E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F8169E" w:rsidRDefault="00F8169E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F8169E" w:rsidRDefault="00F8169E" w:rsidP="00070FF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067CD2" w:rsidRDefault="00067CD2" w:rsidP="00067CD2">
      <w:pPr>
        <w:tabs>
          <w:tab w:val="left" w:pos="993"/>
          <w:tab w:val="left" w:pos="1134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И.З.Сибгатов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067CD2" w:rsidRPr="00067CD2" w:rsidRDefault="00067CD2" w:rsidP="00067CD2">
      <w:pPr>
        <w:tabs>
          <w:tab w:val="left" w:pos="993"/>
          <w:tab w:val="left" w:pos="113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(843)293-32-39</w:t>
      </w:r>
    </w:p>
    <w:sectPr w:rsidR="00067CD2" w:rsidRPr="00067CD2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9B" w:rsidRDefault="00063E9B">
      <w:r>
        <w:separator/>
      </w:r>
    </w:p>
  </w:endnote>
  <w:endnote w:type="continuationSeparator" w:id="0">
    <w:p w:rsidR="00063E9B" w:rsidRDefault="0006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9B" w:rsidRDefault="00063E9B">
      <w:r>
        <w:separator/>
      </w:r>
    </w:p>
  </w:footnote>
  <w:footnote w:type="continuationSeparator" w:id="0">
    <w:p w:rsidR="00063E9B" w:rsidRDefault="0006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FF" w:rsidRDefault="00C969D0">
    <w:pPr>
      <w:pStyle w:val="af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A25"/>
    <w:multiLevelType w:val="hybridMultilevel"/>
    <w:tmpl w:val="4C84FCCA"/>
    <w:lvl w:ilvl="0" w:tplc="6232704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87C568E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2092C5C8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201C1FAE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D048E6B2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F7B68700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76E6DB5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245C61E8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8F9E20AE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FF"/>
    <w:rsid w:val="000057C0"/>
    <w:rsid w:val="00063E9B"/>
    <w:rsid w:val="00067CD2"/>
    <w:rsid w:val="00070377"/>
    <w:rsid w:val="00070FF4"/>
    <w:rsid w:val="001232D3"/>
    <w:rsid w:val="00124002"/>
    <w:rsid w:val="001359FF"/>
    <w:rsid w:val="001760AF"/>
    <w:rsid w:val="001B05CF"/>
    <w:rsid w:val="00210222"/>
    <w:rsid w:val="00224D7B"/>
    <w:rsid w:val="00233420"/>
    <w:rsid w:val="0027195E"/>
    <w:rsid w:val="00274CE6"/>
    <w:rsid w:val="002810CB"/>
    <w:rsid w:val="002F0513"/>
    <w:rsid w:val="002F0841"/>
    <w:rsid w:val="002F430F"/>
    <w:rsid w:val="0031396D"/>
    <w:rsid w:val="00336181"/>
    <w:rsid w:val="00341EA0"/>
    <w:rsid w:val="003773B8"/>
    <w:rsid w:val="00387C06"/>
    <w:rsid w:val="00391894"/>
    <w:rsid w:val="003B4A5C"/>
    <w:rsid w:val="003D502B"/>
    <w:rsid w:val="004419E7"/>
    <w:rsid w:val="00456339"/>
    <w:rsid w:val="00474054"/>
    <w:rsid w:val="00475CE3"/>
    <w:rsid w:val="00497755"/>
    <w:rsid w:val="004E26E3"/>
    <w:rsid w:val="00500EB5"/>
    <w:rsid w:val="00522A34"/>
    <w:rsid w:val="00531147"/>
    <w:rsid w:val="00532620"/>
    <w:rsid w:val="005444AE"/>
    <w:rsid w:val="00551552"/>
    <w:rsid w:val="00553C40"/>
    <w:rsid w:val="005847BB"/>
    <w:rsid w:val="005B2B20"/>
    <w:rsid w:val="005D5EB3"/>
    <w:rsid w:val="005E0B0F"/>
    <w:rsid w:val="005E59C2"/>
    <w:rsid w:val="0060553F"/>
    <w:rsid w:val="00606109"/>
    <w:rsid w:val="00616F3C"/>
    <w:rsid w:val="00635DF3"/>
    <w:rsid w:val="00641E22"/>
    <w:rsid w:val="00663B57"/>
    <w:rsid w:val="00665E6C"/>
    <w:rsid w:val="006806C8"/>
    <w:rsid w:val="006A3DBC"/>
    <w:rsid w:val="006A47DF"/>
    <w:rsid w:val="006B40B7"/>
    <w:rsid w:val="006E7DCF"/>
    <w:rsid w:val="00707A94"/>
    <w:rsid w:val="00707AA6"/>
    <w:rsid w:val="00726B8B"/>
    <w:rsid w:val="00751979"/>
    <w:rsid w:val="00755444"/>
    <w:rsid w:val="00761303"/>
    <w:rsid w:val="00762F8A"/>
    <w:rsid w:val="00791D41"/>
    <w:rsid w:val="007A09D5"/>
    <w:rsid w:val="007A2396"/>
    <w:rsid w:val="007A7287"/>
    <w:rsid w:val="00801FD2"/>
    <w:rsid w:val="00823EEE"/>
    <w:rsid w:val="008279E4"/>
    <w:rsid w:val="00830311"/>
    <w:rsid w:val="00870DDC"/>
    <w:rsid w:val="008878E9"/>
    <w:rsid w:val="00893B82"/>
    <w:rsid w:val="00893EFA"/>
    <w:rsid w:val="008A3383"/>
    <w:rsid w:val="008C234F"/>
    <w:rsid w:val="008F0B35"/>
    <w:rsid w:val="008F1F09"/>
    <w:rsid w:val="00901130"/>
    <w:rsid w:val="00940C0D"/>
    <w:rsid w:val="009667AD"/>
    <w:rsid w:val="00971803"/>
    <w:rsid w:val="009734F5"/>
    <w:rsid w:val="00992D74"/>
    <w:rsid w:val="0099716E"/>
    <w:rsid w:val="009A165C"/>
    <w:rsid w:val="009A4797"/>
    <w:rsid w:val="009D68FA"/>
    <w:rsid w:val="009E51E0"/>
    <w:rsid w:val="009E74E1"/>
    <w:rsid w:val="00A1780E"/>
    <w:rsid w:val="00A36FD9"/>
    <w:rsid w:val="00A84711"/>
    <w:rsid w:val="00A86C21"/>
    <w:rsid w:val="00A9013B"/>
    <w:rsid w:val="00AC02E0"/>
    <w:rsid w:val="00AF4F54"/>
    <w:rsid w:val="00B20617"/>
    <w:rsid w:val="00B31292"/>
    <w:rsid w:val="00BC2754"/>
    <w:rsid w:val="00BC2E2C"/>
    <w:rsid w:val="00BE4C03"/>
    <w:rsid w:val="00C46B41"/>
    <w:rsid w:val="00C64E66"/>
    <w:rsid w:val="00C66FFD"/>
    <w:rsid w:val="00C86B82"/>
    <w:rsid w:val="00C969D0"/>
    <w:rsid w:val="00CA6E15"/>
    <w:rsid w:val="00CD09FB"/>
    <w:rsid w:val="00CD2C67"/>
    <w:rsid w:val="00CF350F"/>
    <w:rsid w:val="00CF5809"/>
    <w:rsid w:val="00D06071"/>
    <w:rsid w:val="00D63461"/>
    <w:rsid w:val="00D669B6"/>
    <w:rsid w:val="00D759EB"/>
    <w:rsid w:val="00DA7CB9"/>
    <w:rsid w:val="00DC21C1"/>
    <w:rsid w:val="00DC42D9"/>
    <w:rsid w:val="00DE133F"/>
    <w:rsid w:val="00E14B4F"/>
    <w:rsid w:val="00E17D83"/>
    <w:rsid w:val="00E51E4F"/>
    <w:rsid w:val="00E52321"/>
    <w:rsid w:val="00E60A39"/>
    <w:rsid w:val="00E702B9"/>
    <w:rsid w:val="00E724BB"/>
    <w:rsid w:val="00E832B5"/>
    <w:rsid w:val="00EA0123"/>
    <w:rsid w:val="00EA50D6"/>
    <w:rsid w:val="00EA715A"/>
    <w:rsid w:val="00EA71E3"/>
    <w:rsid w:val="00EE5713"/>
    <w:rsid w:val="00EF76C9"/>
    <w:rsid w:val="00F10930"/>
    <w:rsid w:val="00F265F0"/>
    <w:rsid w:val="00F8169E"/>
    <w:rsid w:val="00F83F46"/>
    <w:rsid w:val="00FA68BB"/>
    <w:rsid w:val="00FA70AF"/>
    <w:rsid w:val="00FB1B14"/>
    <w:rsid w:val="00FF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06FB"/>
  <w15:docId w15:val="{5EEBDBC7-8B49-4563-B516-DAF2C724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2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Pr>
      <w:i/>
      <w:iCs/>
    </w:rPr>
  </w:style>
  <w:style w:type="paragraph" w:customStyle="1" w:styleId="ConsPlusNormal">
    <w:name w:val="ConsPlusNormal"/>
    <w:rPr>
      <w:sz w:val="28"/>
      <w:szCs w:val="28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Hyperlink"/>
    <w:basedOn w:val="a0"/>
    <w:unhideWhenUsed/>
    <w:rPr>
      <w:color w:val="0000FF"/>
      <w:u w:val="single"/>
    </w:rPr>
  </w:style>
  <w:style w:type="paragraph" w:customStyle="1" w:styleId="0">
    <w:name w:val="Стиль Первая строка:  0 см"/>
    <w:basedOn w:val="a"/>
    <w:pPr>
      <w:keepNext/>
      <w:ind w:firstLine="720"/>
      <w:jc w:val="both"/>
    </w:pPr>
    <w:rPr>
      <w:sz w:val="30"/>
      <w:szCs w:val="30"/>
    </w:rPr>
  </w:style>
  <w:style w:type="paragraph" w:styleId="af6">
    <w:name w:val="header"/>
    <w:basedOn w:val="a"/>
    <w:link w:val="af7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Pr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sz w:val="24"/>
      <w:szCs w:val="24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paragraph" w:customStyle="1" w:styleId="afb">
    <w:name w:val="Таблицы (моноширинный)"/>
    <w:basedOn w:val="a"/>
    <w:next w:val="a"/>
    <w:uiPriority w:val="99"/>
    <w:pPr>
      <w:widowControl w:val="0"/>
    </w:pPr>
    <w:rPr>
      <w:rFonts w:ascii="Courier New" w:eastAsiaTheme="minorEastAsia" w:hAnsi="Courier New" w:cs="Courier New"/>
    </w:rPr>
  </w:style>
  <w:style w:type="character" w:customStyle="1" w:styleId="13">
    <w:name w:val="Ñòèëü1 Знак"/>
    <w:link w:val="14"/>
    <w:rPr>
      <w:sz w:val="28"/>
    </w:rPr>
  </w:style>
  <w:style w:type="paragraph" w:customStyle="1" w:styleId="14">
    <w:name w:val="Ñòèëü1"/>
    <w:basedOn w:val="a"/>
    <w:link w:val="13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basedOn w:val="a"/>
    <w:uiPriority w:val="99"/>
    <w:rPr>
      <w:rFonts w:ascii="Courier New" w:eastAsia="Calibri" w:hAnsi="Courier New" w:cs="Courier New"/>
      <w:sz w:val="20"/>
      <w:szCs w:val="20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FF20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@mediexp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k.mediexp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16.roszdravnadzo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867E-7A8C-4AD0-98BB-99CD2EB5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юстиции Республики Татарстан</vt:lpstr>
    </vt:vector>
  </TitlesOfParts>
  <Company>505.ru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юстиции Республики Татарстан</dc:title>
  <dc:creator>Abdullazanova</dc:creator>
  <cp:lastModifiedBy>User</cp:lastModifiedBy>
  <cp:revision>48</cp:revision>
  <dcterms:created xsi:type="dcterms:W3CDTF">2025-07-25T07:52:00Z</dcterms:created>
  <dcterms:modified xsi:type="dcterms:W3CDTF">2025-10-29T07:31:00Z</dcterms:modified>
</cp:coreProperties>
</file>