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4B53D" w14:textId="77777777" w:rsidR="00C45A13" w:rsidRDefault="00C45A13" w:rsidP="00C45A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05F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18E4B53E" w14:textId="158FDBC0" w:rsidR="00C45A13" w:rsidRPr="00653DE5" w:rsidRDefault="00C45A13" w:rsidP="00C45A1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3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научно-практической конференции</w:t>
      </w:r>
    </w:p>
    <w:p w14:paraId="18E4B53F" w14:textId="77777777" w:rsidR="00C45A13" w:rsidRDefault="00C45A13" w:rsidP="00C45A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DE5">
        <w:rPr>
          <w:rFonts w:ascii="Times New Roman;serif" w:eastAsia="Times New Roman" w:hAnsi="Times New Roman;serif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653DE5">
        <w:rPr>
          <w:rFonts w:ascii="Times New Roman;serif" w:eastAsia="Times New Roman" w:hAnsi="Times New Roman;serif" w:cs="Times New Roman"/>
          <w:b/>
          <w:bCs/>
          <w:color w:val="000000"/>
          <w:sz w:val="28"/>
          <w:szCs w:val="28"/>
          <w:lang w:eastAsia="ru-RU"/>
        </w:rPr>
        <w:t>Салиховские</w:t>
      </w:r>
      <w:proofErr w:type="spellEnd"/>
      <w:r w:rsidRPr="00653DE5">
        <w:rPr>
          <w:rFonts w:ascii="Times New Roman;serif" w:eastAsia="Times New Roman" w:hAnsi="Times New Roman;serif" w:cs="Times New Roman"/>
          <w:b/>
          <w:bCs/>
          <w:color w:val="000000"/>
          <w:sz w:val="28"/>
          <w:szCs w:val="28"/>
          <w:lang w:eastAsia="ru-RU"/>
        </w:rPr>
        <w:t xml:space="preserve"> чтения</w:t>
      </w:r>
      <w:r w:rsidR="007A50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18E4B540" w14:textId="77777777" w:rsidR="00C45A13" w:rsidRDefault="00C45A13" w:rsidP="00C45A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48B396" w14:textId="77777777" w:rsidR="009F625D" w:rsidRPr="00523942" w:rsidRDefault="009F625D" w:rsidP="009F625D">
      <w:pPr>
        <w:tabs>
          <w:tab w:val="left" w:pos="419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3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Дата проведения: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523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апреля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523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г, начало в 09:00</w:t>
      </w:r>
    </w:p>
    <w:p w14:paraId="2A1E6227" w14:textId="77777777" w:rsidR="009F625D" w:rsidRPr="00523942" w:rsidRDefault="009F625D" w:rsidP="009F625D">
      <w:pPr>
        <w:tabs>
          <w:tab w:val="left" w:pos="419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AA831C8" w14:textId="77777777" w:rsidR="009F625D" w:rsidRPr="009B2D19" w:rsidRDefault="009F625D" w:rsidP="009F625D">
      <w:pPr>
        <w:tabs>
          <w:tab w:val="left" w:pos="419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D17A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Место проведения: Место проведения: </w:t>
      </w:r>
      <w:r w:rsidRPr="00F66C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Казань,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пр. Ф</w:t>
      </w:r>
      <w:r w:rsidRPr="009B2D1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Амирхана</w:t>
      </w:r>
      <w:r w:rsidRPr="00A9412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</w:t>
      </w:r>
      <w:r w:rsidRPr="009B2D1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1</w:t>
      </w:r>
      <w:r w:rsidRPr="00A9412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9B2D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Millenium</w:t>
      </w:r>
      <w:proofErr w:type="spellEnd"/>
      <w:r w:rsidRPr="009B2D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Panorama Hotel</w:t>
      </w:r>
    </w:p>
    <w:p w14:paraId="518AA7A9" w14:textId="77777777" w:rsidR="009F625D" w:rsidRPr="009B2D19" w:rsidRDefault="009F625D" w:rsidP="009F625D">
      <w:pPr>
        <w:tabs>
          <w:tab w:val="left" w:pos="419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14:paraId="4F4EEEB6" w14:textId="77777777" w:rsidR="009F625D" w:rsidRPr="009B2D19" w:rsidRDefault="009F625D" w:rsidP="009F625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14:paraId="2228A0AC" w14:textId="77777777" w:rsidR="009F625D" w:rsidRPr="00523942" w:rsidRDefault="009F625D" w:rsidP="009F625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Пленарное заседание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Современная</w:t>
      </w:r>
      <w:r w:rsidRPr="00670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ревматологи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670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5239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BA8B730" w14:textId="77777777" w:rsidR="009F625D" w:rsidRPr="00523942" w:rsidRDefault="009F625D" w:rsidP="009F625D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bookmarkStart w:id="0" w:name="_Hlk69162703"/>
      <w:r w:rsidRPr="005239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Председатели: Насонов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Е.Л.,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Лукина Г.В., </w:t>
      </w:r>
      <w:r w:rsidRPr="0052394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Абдулганиева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942">
        <w:rPr>
          <w:rFonts w:ascii="Times New Roman" w:eastAsia="Times New Roman" w:hAnsi="Times New Roman" w:cs="Times New Roman"/>
          <w:sz w:val="28"/>
          <w:szCs w:val="28"/>
          <w:lang w:eastAsia="ru-RU"/>
        </w:rPr>
        <w:t>Д.И.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Виноградова И.Б.</w:t>
      </w:r>
    </w:p>
    <w:bookmarkEnd w:id="0"/>
    <w:p w14:paraId="6288519A" w14:textId="77777777" w:rsidR="009F625D" w:rsidRPr="00523942" w:rsidRDefault="009F625D" w:rsidP="009F62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AF5E62" w14:textId="233C36C0" w:rsidR="009F625D" w:rsidRPr="00523942" w:rsidRDefault="009F625D" w:rsidP="009F625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9.00-9.10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Приветственное слово </w:t>
      </w:r>
      <w:r w:rsidRPr="00523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здравоохранения РТ, Президента Ассоциации Ревматологов России Е.Л. Насонова, Директора ФГБНУ НИИР им. В.А. Насоновой А.М. Лил</w:t>
      </w:r>
      <w:r w:rsidR="00167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14:paraId="3CC49C7C" w14:textId="77777777" w:rsidR="009F625D" w:rsidRPr="00523942" w:rsidRDefault="009F625D" w:rsidP="009F625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B41471" w14:textId="77777777" w:rsidR="009F625D" w:rsidRPr="0051380F" w:rsidRDefault="009F625D" w:rsidP="009F62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C58">
        <w:rPr>
          <w:rFonts w:ascii="Times New Roman" w:eastAsia="Times New Roman" w:hAnsi="Times New Roman" w:cs="Times New Roman"/>
          <w:sz w:val="28"/>
          <w:szCs w:val="28"/>
          <w:lang w:eastAsia="ru-RU"/>
        </w:rPr>
        <w:t>9.10-9.</w:t>
      </w:r>
      <w:r w:rsidRPr="0051380F">
        <w:rPr>
          <w:rFonts w:ascii="Times New Roman" w:eastAsia="Times New Roman" w:hAnsi="Times New Roman" w:cs="Times New Roman"/>
          <w:sz w:val="28"/>
          <w:szCs w:val="28"/>
          <w:lang w:eastAsia="ru-RU"/>
        </w:rPr>
        <w:t>40 «</w:t>
      </w:r>
      <w:r w:rsidRPr="0051380F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Перспективы клинических и фундаментальных исследований иммунопатологии и фармакотерапии ревматических заболеваний.</w:t>
      </w:r>
      <w:r w:rsidRPr="00513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60811342" w14:textId="77777777" w:rsidR="009F625D" w:rsidRPr="00751E32" w:rsidRDefault="009F625D" w:rsidP="009F62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138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Насонов Е.Л., академик РАН, Президент Ассоциации ревматологов России</w:t>
      </w:r>
      <w:r w:rsidRPr="00751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(Москва)</w:t>
      </w:r>
    </w:p>
    <w:p w14:paraId="52CCAD82" w14:textId="77777777" w:rsidR="009F625D" w:rsidRPr="00523942" w:rsidRDefault="009F625D" w:rsidP="009F625D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8"/>
          <w:lang w:eastAsia="ru-RU"/>
        </w:rPr>
      </w:pPr>
    </w:p>
    <w:p w14:paraId="11292899" w14:textId="158331C0" w:rsidR="009F625D" w:rsidRPr="009B1C58" w:rsidRDefault="009F625D" w:rsidP="009F62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5D27">
        <w:rPr>
          <w:rFonts w:ascii="Times New Roman" w:eastAsia="Times New Roman" w:hAnsi="Times New Roman" w:cs="Times New Roman"/>
          <w:sz w:val="28"/>
          <w:szCs w:val="28"/>
          <w:lang w:eastAsia="ru-RU"/>
        </w:rPr>
        <w:t>09.40-10.00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5D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845D27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Новые российские клинические рекомендации по генерализованному остеоартриту</w:t>
      </w:r>
      <w:r w:rsidRPr="00845D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14:paraId="73073D49" w14:textId="77777777" w:rsidR="009F625D" w:rsidRPr="00523942" w:rsidRDefault="009F625D" w:rsidP="009F62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51E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Лила А.М., член-корр. РАН, д.м.н., профессор, Директор ФБГНУ НИИР им. В.А. Насоновой, Заслуженный врач РФ (Москва</w:t>
      </w:r>
      <w:r w:rsidRPr="005239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77C71333" w14:textId="77777777" w:rsidR="009F625D" w:rsidRPr="00523942" w:rsidRDefault="009F625D" w:rsidP="009F62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388B22" w14:textId="65184BD8" w:rsidR="009F625D" w:rsidRPr="009B1C58" w:rsidRDefault="009F625D" w:rsidP="009F62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42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23942">
        <w:rPr>
          <w:rFonts w:ascii="Times New Roman" w:eastAsia="Times New Roman" w:hAnsi="Times New Roman" w:cs="Times New Roman"/>
          <w:sz w:val="28"/>
          <w:szCs w:val="28"/>
          <w:lang w:eastAsia="ru-RU"/>
        </w:rPr>
        <w:t>0-10.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2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9B44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9B44D8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Ингибиторы ИЛ6 в лечении ревматоидного артрита: фокус на </w:t>
      </w:r>
      <w:proofErr w:type="spellStart"/>
      <w:r w:rsidRPr="009B44D8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онкобезопасность</w:t>
      </w:r>
      <w:proofErr w:type="spellEnd"/>
      <w:r w:rsidRPr="009B44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BB1E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33E57B7" w14:textId="77777777" w:rsidR="009F625D" w:rsidRPr="00751E32" w:rsidRDefault="009F625D" w:rsidP="00524D76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751E3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Лукина Г.В., д.м.н., профессор, заведующая отделением ревматологии МКНЦ им. А.С. Логинова (Москва)</w:t>
      </w:r>
    </w:p>
    <w:p w14:paraId="79B7E271" w14:textId="77777777" w:rsidR="009F625D" w:rsidRDefault="009F625D" w:rsidP="009F62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6F686" w14:textId="7022870A" w:rsidR="009F625D" w:rsidRPr="009B1C58" w:rsidRDefault="009F625D" w:rsidP="009F62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C5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B1C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B1C58">
        <w:rPr>
          <w:rFonts w:ascii="Times New Roman" w:eastAsia="Times New Roman" w:hAnsi="Times New Roman" w:cs="Times New Roman"/>
          <w:sz w:val="28"/>
          <w:szCs w:val="28"/>
          <w:lang w:eastAsia="ru-RU"/>
        </w:rPr>
        <w:t>0-1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B1C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B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9B1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«Новые возможности анти-В-клеточной терапии системной склеродермии»)</w:t>
      </w:r>
      <w:r w:rsidRPr="009B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4DC34B1" w14:textId="7B5ABF88" w:rsidR="009F625D" w:rsidRPr="00751E32" w:rsidRDefault="009F625D" w:rsidP="009F62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751E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Гайдукова</w:t>
      </w:r>
      <w:proofErr w:type="spellEnd"/>
      <w:r w:rsidRPr="00751E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И.З., заведующая кафедрой ревматологии, профессор кафедры ФГБОУ ВО «Российский университет медицины» Минздрава России, д.м.н., врач-ревматолог высшей категории, заместитель директора НИИ ревматологии по научной деятельности, профессор кафедры терапии и ревматологии им. Э.Э.</w:t>
      </w:r>
      <w:r w:rsidR="00ED02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751E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Эйхвальда</w:t>
      </w:r>
      <w:proofErr w:type="spellEnd"/>
      <w:r w:rsidRPr="00751E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ФГБОУ ВО Северо-Западный Медицинский университет им. И.И. Мечникова, СПб ГБУЗ Клиническая больница N25 им. В.А.</w:t>
      </w:r>
      <w:r w:rsidR="00ED02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51E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Насоновой (Санкт-Петербург)</w:t>
      </w:r>
    </w:p>
    <w:p w14:paraId="1EDE451E" w14:textId="77777777" w:rsidR="009F625D" w:rsidRPr="00751E32" w:rsidRDefault="009F625D" w:rsidP="009F62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0E4911" w14:textId="77A38836" w:rsidR="009F625D" w:rsidRPr="00523942" w:rsidRDefault="009F625D" w:rsidP="009F62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10.40-11.00 </w:t>
      </w:r>
      <w:r w:rsidRPr="00A606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A6062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От воспаления к структурным изменениям: как замедлить рентгенологическое прогрессирование при </w:t>
      </w:r>
      <w:proofErr w:type="spellStart"/>
      <w:r w:rsidRPr="00A6062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псориатическом</w:t>
      </w:r>
      <w:proofErr w:type="spellEnd"/>
      <w:r w:rsidRPr="00A6062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артрите?</w:t>
      </w:r>
      <w:r w:rsidRPr="00A606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AD72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F1601B8" w14:textId="16ED5477" w:rsidR="009F625D" w:rsidRPr="00751E32" w:rsidRDefault="009F625D" w:rsidP="009F625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751E32">
        <w:rPr>
          <w:rFonts w:ascii="Times New Roman" w:hAnsi="Times New Roman"/>
          <w:sz w:val="28"/>
          <w:szCs w:val="28"/>
        </w:rPr>
        <w:lastRenderedPageBreak/>
        <w:t xml:space="preserve">Виноградова И.Б., </w:t>
      </w:r>
      <w:r w:rsidRPr="00751E3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заведующая отделением ревматологии УОКБ№ 1, к.м.н., доцент,</w:t>
      </w:r>
      <w:r w:rsidRPr="00751E32">
        <w:rPr>
          <w:rFonts w:ascii="Times New Roman" w:hAnsi="Times New Roman"/>
          <w:sz w:val="28"/>
          <w:szCs w:val="28"/>
        </w:rPr>
        <w:t xml:space="preserve"> главный ревматолог ПФО, </w:t>
      </w:r>
      <w:r w:rsidRPr="00751E3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главный </w:t>
      </w:r>
      <w:r w:rsidRPr="00751E3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ревматолог</w:t>
      </w:r>
      <w:r w:rsidRPr="00751E3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Ульяновской области, Заслуженный врач РФ (Ульяновск)</w:t>
      </w:r>
    </w:p>
    <w:p w14:paraId="1A4CC2F1" w14:textId="77777777" w:rsidR="009F625D" w:rsidRPr="00751E32" w:rsidRDefault="009F625D" w:rsidP="009F62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DF5BE4" w14:textId="57AD69F0" w:rsidR="009F625D" w:rsidRPr="00A140B4" w:rsidRDefault="009F625D" w:rsidP="009F62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394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23942">
        <w:rPr>
          <w:rFonts w:ascii="Times New Roman" w:eastAsia="Times New Roman" w:hAnsi="Times New Roman" w:cs="Times New Roman"/>
          <w:sz w:val="28"/>
          <w:szCs w:val="28"/>
          <w:lang w:eastAsia="ru-RU"/>
        </w:rPr>
        <w:t>.00-1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2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 </w:t>
      </w: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«</w:t>
      </w:r>
      <w:r w:rsidRPr="0098083D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Новые аспекты в понимании </w:t>
      </w:r>
      <w:proofErr w:type="spellStart"/>
      <w:r w:rsidRPr="0098083D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псориатического</w:t>
      </w:r>
      <w:proofErr w:type="spellEnd"/>
      <w:r w:rsidRPr="0098083D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артрита</w:t>
      </w: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»</w:t>
      </w:r>
      <w:r w:rsidRPr="0098083D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.</w:t>
      </w:r>
      <w:r w:rsidRPr="00A00B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CD4E01E" w14:textId="77777777" w:rsidR="009F625D" w:rsidRPr="00751E32" w:rsidRDefault="009F625D" w:rsidP="009F62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51E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Абдулганиева Д.И., д.м.н., профессор РАН, зав. кафедрой госпитальной терапии ФГБОУ ВО «Казанский ГМУ» Минздрава России, главный внештатный специалист по терапии МЗ РТ, Заслуженный врач РФ (Казань) </w:t>
      </w:r>
    </w:p>
    <w:p w14:paraId="1DA6B1C6" w14:textId="77777777" w:rsidR="009F625D" w:rsidRPr="00751E32" w:rsidRDefault="009F625D" w:rsidP="009F62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FEA85D" w14:textId="77777777" w:rsidR="009F625D" w:rsidRPr="006706BF" w:rsidRDefault="009F625D" w:rsidP="009F62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11.20-11.30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Дискуссия, о</w:t>
      </w:r>
      <w:r w:rsidRPr="00670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тветы на вопросы </w:t>
      </w:r>
    </w:p>
    <w:p w14:paraId="2A8DAA70" w14:textId="77777777" w:rsidR="009F625D" w:rsidRDefault="009F625D" w:rsidP="009F62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17D05C70" w14:textId="77777777" w:rsidR="009F625D" w:rsidRPr="0094315E" w:rsidRDefault="009F625D" w:rsidP="009F62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  <w:r w:rsidRPr="005751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Научное заседание </w:t>
      </w:r>
      <w:r w:rsidRPr="00B85B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«Междисциплинарные проблемы ревматических заболеваний»</w:t>
      </w:r>
    </w:p>
    <w:p w14:paraId="2F76EEAF" w14:textId="77777777" w:rsidR="009F625D" w:rsidRPr="0094315E" w:rsidRDefault="009F625D" w:rsidP="009F62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00AF79AF" w14:textId="5B79BA86" w:rsidR="009F625D" w:rsidRPr="00523942" w:rsidRDefault="009F625D" w:rsidP="009F62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1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23B0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Максудова А.Н.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Асеева Е.А.</w:t>
      </w:r>
      <w:r w:rsidRPr="00575151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Якупова С.П.</w:t>
      </w:r>
      <w:r w:rsidRPr="0052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6DBD456" w14:textId="77777777" w:rsidR="009F625D" w:rsidRPr="00523942" w:rsidRDefault="009F625D" w:rsidP="009F62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6DD611" w14:textId="32C612CD" w:rsidR="009F625D" w:rsidRPr="00575151" w:rsidRDefault="009F625D" w:rsidP="009F625D">
      <w:pPr>
        <w:pStyle w:val="a6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C562D5">
        <w:rPr>
          <w:sz w:val="28"/>
          <w:szCs w:val="28"/>
        </w:rPr>
        <w:t>11.</w:t>
      </w:r>
      <w:r>
        <w:rPr>
          <w:sz w:val="28"/>
          <w:szCs w:val="28"/>
        </w:rPr>
        <w:t>3</w:t>
      </w:r>
      <w:r w:rsidRPr="00C562D5">
        <w:rPr>
          <w:sz w:val="28"/>
          <w:szCs w:val="28"/>
        </w:rPr>
        <w:t>0-11.</w:t>
      </w:r>
      <w:r>
        <w:rPr>
          <w:sz w:val="28"/>
          <w:szCs w:val="28"/>
        </w:rPr>
        <w:t>5</w:t>
      </w:r>
      <w:r w:rsidRPr="00C562D5">
        <w:rPr>
          <w:sz w:val="28"/>
          <w:szCs w:val="28"/>
        </w:rPr>
        <w:t xml:space="preserve">0 </w:t>
      </w:r>
      <w:r w:rsidRPr="00C562D5">
        <w:rPr>
          <w:b/>
          <w:color w:val="2C2D2E"/>
          <w:sz w:val="28"/>
          <w:szCs w:val="28"/>
        </w:rPr>
        <w:t>«Эволюция взглядов на использование глюкокортикоидов при системной красной волчанки»</w:t>
      </w:r>
      <w:r>
        <w:rPr>
          <w:color w:val="2C2D2E"/>
          <w:sz w:val="28"/>
          <w:szCs w:val="28"/>
        </w:rPr>
        <w:t xml:space="preserve"> </w:t>
      </w:r>
    </w:p>
    <w:p w14:paraId="02B9FB8F" w14:textId="77777777" w:rsidR="009F625D" w:rsidRPr="00751E32" w:rsidRDefault="009F625D" w:rsidP="00524D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751E32">
        <w:rPr>
          <w:rFonts w:ascii="Times New Roman" w:hAnsi="Times New Roman" w:cs="Times New Roman"/>
          <w:color w:val="2C2D2E"/>
          <w:sz w:val="28"/>
          <w:szCs w:val="28"/>
        </w:rPr>
        <w:t>Асеева Е. А., д.м.н., ведущий научный сотрудник лаборатории системной красной волчанки ФГБНУ НИИР им. В.А. Насоновой (Москва).</w:t>
      </w:r>
    </w:p>
    <w:p w14:paraId="33F444F6" w14:textId="77777777" w:rsidR="009F625D" w:rsidRDefault="009F625D" w:rsidP="009F6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066B0F" w14:textId="77777777" w:rsidR="009F625D" w:rsidRPr="006E128B" w:rsidRDefault="009F625D" w:rsidP="009F62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2C2D2E"/>
          <w:sz w:val="28"/>
          <w:szCs w:val="28"/>
        </w:rPr>
      </w:pPr>
      <w:r w:rsidRPr="006E128B">
        <w:rPr>
          <w:rFonts w:ascii="Times New Roman" w:hAnsi="Times New Roman" w:cs="Times New Roman"/>
          <w:bCs/>
          <w:color w:val="2C2D2E"/>
          <w:sz w:val="28"/>
          <w:szCs w:val="28"/>
        </w:rPr>
        <w:t>11.50-12.00</w:t>
      </w:r>
      <w:r w:rsidRPr="006E128B">
        <w:rPr>
          <w:rFonts w:ascii="Times New Roman" w:hAnsi="Times New Roman" w:cs="Times New Roman"/>
          <w:b/>
          <w:color w:val="2C2D2E"/>
          <w:sz w:val="28"/>
          <w:szCs w:val="28"/>
        </w:rPr>
        <w:t xml:space="preserve"> Системная красная волчанка с женским лицом: начало в детском возрасте, мама троих детей. Клинический пример</w:t>
      </w:r>
    </w:p>
    <w:p w14:paraId="3A45F930" w14:textId="7DE041F5" w:rsidR="009F625D" w:rsidRPr="006E128B" w:rsidRDefault="009F625D" w:rsidP="009F625D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E12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Шамсутдинова Н.Г., к.м.н., доцент кафедры госпитальной терапии ФГБОУ ВО «Казанский ГМУ» Минздрава России (Казань)</w:t>
      </w:r>
      <w:r w:rsidR="006E128B" w:rsidRPr="006E12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6E12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6E12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Заманова</w:t>
      </w:r>
      <w:proofErr w:type="spellEnd"/>
      <w:r w:rsidR="006E12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Э.С., врач ревматолог ГАУЗ «Республиканская клиническая больница» МЗ РТ (Казань), </w:t>
      </w:r>
      <w:proofErr w:type="spellStart"/>
      <w:r w:rsidR="006E12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Абдракипов</w:t>
      </w:r>
      <w:proofErr w:type="spellEnd"/>
      <w:r w:rsidR="006E12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Р.З., заведующий ревматологическим отделением ГАУЗ «Республиканская клиническая больница» МЗ РТ (Казань), </w:t>
      </w:r>
      <w:proofErr w:type="spellStart"/>
      <w:r w:rsidR="006E12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Хайруллов</w:t>
      </w:r>
      <w:proofErr w:type="spellEnd"/>
      <w:r w:rsidR="006E12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М.А., заведующий неврологическим отделением №1 ГАУЗ «Республиканская клиническая больница» МЗ РТ (Казань), Мамедова А.Х., врач невролог ГАУЗ «Республиканская клиническая больница» МЗ РТ (Казань).</w:t>
      </w:r>
    </w:p>
    <w:p w14:paraId="29757F01" w14:textId="77777777" w:rsidR="009F625D" w:rsidRDefault="009F625D" w:rsidP="009F6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9617AA" w14:textId="73CC0A8D" w:rsidR="009F625D" w:rsidRPr="001A4873" w:rsidRDefault="009F625D" w:rsidP="009F6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94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239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00-12</w:t>
      </w:r>
      <w:r w:rsidRPr="005239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34199F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34199F">
        <w:rPr>
          <w:rFonts w:ascii="Times New Roman" w:hAnsi="Times New Roman" w:cs="Times New Roman"/>
          <w:b/>
          <w:bCs/>
          <w:sz w:val="28"/>
          <w:szCs w:val="28"/>
        </w:rPr>
        <w:t>Гипофосфатазия</w:t>
      </w:r>
      <w:proofErr w:type="spellEnd"/>
      <w:r w:rsidRPr="0034199F">
        <w:rPr>
          <w:rFonts w:ascii="Times New Roman" w:hAnsi="Times New Roman" w:cs="Times New Roman"/>
          <w:b/>
          <w:bCs/>
          <w:sz w:val="28"/>
          <w:szCs w:val="28"/>
        </w:rPr>
        <w:t>: редкое заболевание в практике врача ревматолога»</w:t>
      </w:r>
      <w:r w:rsidRPr="001A48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16A77A" w14:textId="77777777" w:rsidR="009F625D" w:rsidRPr="00751E32" w:rsidRDefault="009F625D" w:rsidP="009F625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1E32">
        <w:rPr>
          <w:rFonts w:ascii="Times New Roman" w:hAnsi="Times New Roman" w:cs="Times New Roman"/>
          <w:iCs/>
          <w:sz w:val="28"/>
          <w:szCs w:val="28"/>
        </w:rPr>
        <w:t>Якупова С.П., к.м.н., доцент кафедры госпитальной терапии ФГБОУ ВО «Казанский ГМУ» Минздрава России, главный ревматолог МЗ РТ (Казань)</w:t>
      </w:r>
    </w:p>
    <w:p w14:paraId="4823E18A" w14:textId="77777777" w:rsidR="009F625D" w:rsidRDefault="009F625D" w:rsidP="009F6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904C64" w14:textId="75BDB962" w:rsidR="009F625D" w:rsidRPr="001A4873" w:rsidRDefault="009F625D" w:rsidP="009F6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12.20-12.40 «</w:t>
      </w:r>
      <w:r w:rsidRPr="001A4873">
        <w:rPr>
          <w:rFonts w:ascii="Times New Roman" w:hAnsi="Times New Roman" w:cs="Times New Roman"/>
          <w:b/>
          <w:bCs/>
          <w:sz w:val="28"/>
          <w:szCs w:val="28"/>
        </w:rPr>
        <w:t>Лечение микрокристаллических артритов. Обзор клинических рекомендаций»</w:t>
      </w:r>
      <w:r w:rsidRPr="001A48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CF6953" w14:textId="77777777" w:rsidR="009F625D" w:rsidRPr="00751E32" w:rsidRDefault="009F625D" w:rsidP="009F625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1E32">
        <w:rPr>
          <w:rFonts w:ascii="Times New Roman" w:hAnsi="Times New Roman" w:cs="Times New Roman"/>
          <w:iCs/>
          <w:sz w:val="28"/>
          <w:szCs w:val="28"/>
        </w:rPr>
        <w:t xml:space="preserve">Елисеев М.С., к.м.н., старший научный сотрудник, заведующий лабораторией микрокристаллических артритов отдела метаболических заболеваний костей и суставов ФГБНУ НИИР им. В.А. Насоновой (Москва) </w:t>
      </w:r>
    </w:p>
    <w:p w14:paraId="3D087C8E" w14:textId="77777777" w:rsidR="009F625D" w:rsidRPr="00751E32" w:rsidRDefault="009F625D" w:rsidP="009F6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F208A" w14:textId="0A7DCFAD" w:rsidR="009F625D" w:rsidRPr="001A4873" w:rsidRDefault="009F625D" w:rsidP="009F625D">
      <w:pPr>
        <w:tabs>
          <w:tab w:val="left" w:pos="419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3093461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12.40-13.00 </w:t>
      </w:r>
      <w:r w:rsidRPr="001A4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«Современные тенденции в терапии остеоартрита»</w:t>
      </w:r>
      <w:r w:rsidRPr="001A4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B01684" w14:textId="77777777" w:rsidR="009F625D" w:rsidRPr="00751E32" w:rsidRDefault="009F625D" w:rsidP="009F625D">
      <w:pPr>
        <w:tabs>
          <w:tab w:val="left" w:pos="419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751E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Мясоутова</w:t>
      </w:r>
      <w:proofErr w:type="spellEnd"/>
      <w:r w:rsidRPr="00751E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Л.И., главный ревматолог УЗ МЗ РТ, старший преподаватель кафедры госпитальной терапии ФГБОУ ВО Казанский государственный медицинский университет Минздрава России (Казань)</w:t>
      </w:r>
    </w:p>
    <w:bookmarkEnd w:id="1"/>
    <w:p w14:paraId="565C8B43" w14:textId="77777777" w:rsidR="009F625D" w:rsidRPr="00751E32" w:rsidRDefault="009F625D" w:rsidP="009F62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5763DB" w14:textId="77777777" w:rsidR="009F625D" w:rsidRDefault="009F625D" w:rsidP="009F62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3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 w:rsidRPr="00523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</w:t>
      </w:r>
      <w:r w:rsidRPr="00523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0-1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 w:rsidRPr="00523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 w:rsidRPr="00523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 Перерыв</w:t>
      </w:r>
    </w:p>
    <w:p w14:paraId="2E9E8C38" w14:textId="77777777" w:rsidR="009F625D" w:rsidRPr="00DE54D6" w:rsidRDefault="009F625D" w:rsidP="009F62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3761B03" w14:textId="77777777" w:rsidR="009F625D" w:rsidRDefault="009F625D" w:rsidP="009F625D">
      <w:pPr>
        <w:tabs>
          <w:tab w:val="left" w:pos="419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98454628"/>
      <w:r w:rsidRPr="00B85B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Научное заседание «Как подобрать терапию при спондилоартрите и ревматоидном артрите»</w:t>
      </w:r>
    </w:p>
    <w:p w14:paraId="34F6ED53" w14:textId="77777777" w:rsidR="009F625D" w:rsidRPr="00523942" w:rsidRDefault="009F625D" w:rsidP="009F625D">
      <w:pPr>
        <w:tabs>
          <w:tab w:val="left" w:pos="419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FB5B92" w14:textId="77777777" w:rsidR="009F625D" w:rsidRDefault="009F625D" w:rsidP="009F625D">
      <w:pPr>
        <w:tabs>
          <w:tab w:val="left" w:pos="419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69162961"/>
      <w:bookmarkEnd w:id="2"/>
      <w:r w:rsidRPr="00341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Председатели: </w:t>
      </w:r>
      <w:proofErr w:type="spellStart"/>
      <w:r w:rsidRPr="0034199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Гайдукова</w:t>
      </w:r>
      <w:proofErr w:type="spellEnd"/>
      <w:r w:rsidRPr="00341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199F">
        <w:rPr>
          <w:rFonts w:ascii="Times New Roman" w:eastAsia="Times New Roman" w:hAnsi="Times New Roman" w:cs="Times New Roman"/>
          <w:sz w:val="28"/>
          <w:szCs w:val="28"/>
          <w:lang w:eastAsia="ru-RU"/>
        </w:rPr>
        <w:t>И.З</w:t>
      </w:r>
      <w:proofErr w:type="gramEnd"/>
      <w:r w:rsidRPr="00341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Лапшина С.А., </w:t>
      </w:r>
      <w:proofErr w:type="spellStart"/>
      <w:r w:rsidRPr="0034199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Фейсханова</w:t>
      </w:r>
      <w:proofErr w:type="spellEnd"/>
      <w:r w:rsidRPr="00341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Л.И.</w:t>
      </w:r>
    </w:p>
    <w:p w14:paraId="68F4E8BF" w14:textId="77777777" w:rsidR="009F625D" w:rsidRDefault="009F625D" w:rsidP="009F625D">
      <w:pPr>
        <w:tabs>
          <w:tab w:val="left" w:pos="419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3"/>
    <w:p w14:paraId="1691D935" w14:textId="1794E90E" w:rsidR="009F625D" w:rsidRPr="009B1C58" w:rsidRDefault="009F625D" w:rsidP="009F6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94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239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30-13</w:t>
      </w:r>
      <w:r w:rsidRPr="005239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523942">
        <w:rPr>
          <w:rFonts w:ascii="Times New Roman" w:hAnsi="Times New Roman" w:cs="Times New Roman"/>
          <w:sz w:val="28"/>
          <w:szCs w:val="28"/>
        </w:rPr>
        <w:t xml:space="preserve"> </w:t>
      </w:r>
      <w:r w:rsidRPr="00042B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«От традиционного к цифровому: современные технологии в терапии спондилоартритов»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14:paraId="7446765B" w14:textId="77777777" w:rsidR="009F625D" w:rsidRPr="00751E32" w:rsidRDefault="009F625D" w:rsidP="009F62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51E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Лапшина С. А.,</w:t>
      </w:r>
      <w:r w:rsidRPr="00751E32">
        <w:rPr>
          <w:rFonts w:ascii="Aptos" w:hAnsi="Aptos" w:cs="Arial"/>
          <w:color w:val="000000"/>
          <w:shd w:val="clear" w:color="auto" w:fill="FFFFFF"/>
        </w:rPr>
        <w:t> </w:t>
      </w:r>
      <w:r w:rsidRPr="00751E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к.м.н., доцент кафедры госпитальной терапии ФГБОУ ВО «Казанский ГМУ» Минздрава России</w:t>
      </w:r>
      <w:r w:rsidRPr="00751E32">
        <w:rPr>
          <w:rFonts w:ascii="Arial" w:hAnsi="Arial" w:cs="Arial"/>
          <w:color w:val="2C2D2E"/>
          <w:sz w:val="23"/>
          <w:szCs w:val="23"/>
        </w:rPr>
        <w:t xml:space="preserve"> </w:t>
      </w:r>
    </w:p>
    <w:p w14:paraId="4E37726D" w14:textId="77777777" w:rsidR="009F625D" w:rsidRPr="00523942" w:rsidRDefault="009F625D" w:rsidP="009F625D">
      <w:pPr>
        <w:pStyle w:val="Pa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402D92B2" w14:textId="46BD8352" w:rsidR="009F625D" w:rsidRPr="009B1C58" w:rsidRDefault="009F625D" w:rsidP="009F625D">
      <w:pPr>
        <w:pStyle w:val="Pa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13.50-14.10</w:t>
      </w:r>
      <w:r w:rsidRPr="00042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42B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042B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Лечение до достижения цели псориаза и </w:t>
      </w:r>
      <w:proofErr w:type="spellStart"/>
      <w:r w:rsidRPr="00042B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псориатического</w:t>
      </w:r>
      <w:proofErr w:type="spellEnd"/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Pr="00042B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артрита» - миф или реальность?</w:t>
      </w:r>
      <w:r w:rsidRPr="00042B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617B00" w14:textId="0EE066E6" w:rsidR="009F625D" w:rsidRPr="00751E32" w:rsidRDefault="009F625D" w:rsidP="009F625D">
      <w:pPr>
        <w:pStyle w:val="Pa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51E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Бильдюк</w:t>
      </w:r>
      <w:proofErr w:type="spellEnd"/>
      <w:r w:rsidRPr="00751E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Е. В., заместитель главного врача по</w:t>
      </w:r>
      <w:r w:rsidRPr="00751E3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 </w:t>
      </w:r>
      <w:r w:rsidRPr="00751E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медицинской части ГАУЗ «Республиканский</w:t>
      </w:r>
      <w:r w:rsidRPr="00751E3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751E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клинический кожно-венерологический диспансер МЗ РТ им. профессора А.Г.</w:t>
      </w:r>
      <w:r w:rsidR="00ED02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1E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</w:t>
      </w:r>
      <w:proofErr w:type="spellEnd"/>
      <w:r w:rsidRPr="00751E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к.м.н., врач высшей категории, главный внештатный специалист</w:t>
      </w:r>
      <w:r w:rsidRPr="00751E3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 </w:t>
      </w:r>
      <w:r w:rsidRPr="00751E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дерматовенерологии и косметологии МЗ РТ </w:t>
      </w:r>
      <w:r w:rsidR="0016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9B87BA7" w14:textId="77777777" w:rsidR="009F625D" w:rsidRDefault="009F625D" w:rsidP="009F625D">
      <w:pPr>
        <w:tabs>
          <w:tab w:val="left" w:pos="419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456C888A" w14:textId="6F63B455" w:rsidR="009F625D" w:rsidRDefault="009F625D" w:rsidP="009F625D">
      <w:pPr>
        <w:tabs>
          <w:tab w:val="left" w:pos="41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19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14.10 – 14.30</w:t>
      </w:r>
      <w:r w:rsidRPr="00042B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«Что важно знать ревматологу при назначении </w:t>
      </w:r>
      <w:proofErr w:type="spellStart"/>
      <w:r w:rsidRPr="00042B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таргетной</w:t>
      </w:r>
      <w:proofErr w:type="spellEnd"/>
      <w:r w:rsidRPr="00042B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терапии?»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14:paraId="6FBEEBEC" w14:textId="4B1B6A8E" w:rsidR="009F625D" w:rsidRPr="00751E32" w:rsidRDefault="009F625D" w:rsidP="009F625D">
      <w:pPr>
        <w:tabs>
          <w:tab w:val="left" w:pos="419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51E3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Сибгатуллин Т.Б., заведующий ревматологическим отделением МСЧ ФГАОУ ВО «Казанский (Приволжский) федеральный университет», врач-ревматолог, высшая квалификационная категория, ассистент кафедры внутренних болезней Института фундаментальной медицины и биологии (</w:t>
      </w:r>
      <w:proofErr w:type="spellStart"/>
      <w:r w:rsidRPr="00751E3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ИФМиБ</w:t>
      </w:r>
      <w:proofErr w:type="spellEnd"/>
      <w:r w:rsidRPr="00751E3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 ФГАОУ ВО «Казанский (Приволжский) федеральный университет»</w:t>
      </w:r>
      <w:r w:rsidR="0016789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1678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(Казань)</w:t>
      </w:r>
    </w:p>
    <w:p w14:paraId="0A6DBC1E" w14:textId="77777777" w:rsidR="009F625D" w:rsidRPr="00523942" w:rsidRDefault="009F625D" w:rsidP="009F625D">
      <w:pPr>
        <w:tabs>
          <w:tab w:val="left" w:pos="41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D67649" w14:textId="5F0A0F06" w:rsidR="009F625D" w:rsidRPr="001A4873" w:rsidRDefault="009F625D" w:rsidP="009F625D">
      <w:pPr>
        <w:pStyle w:val="Pa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9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14.30-14.50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1A4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«Практические аспекты безопасности базисной противоревматической терапии при ревматоидном артрите»</w:t>
      </w:r>
      <w:r w:rsidRPr="001A4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848883" w14:textId="41AC93C5" w:rsidR="009F625D" w:rsidRPr="00751E32" w:rsidRDefault="009F625D" w:rsidP="009F625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51E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Новиков П. И., к.м.н., заведующий ревматологическим отделением Клиники ревматологии, нефрологии и </w:t>
      </w:r>
      <w:proofErr w:type="spellStart"/>
      <w:r w:rsidRPr="00751E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профпатологии</w:t>
      </w:r>
      <w:proofErr w:type="spellEnd"/>
      <w:r w:rsidRPr="00751E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им. Е.М. </w:t>
      </w:r>
      <w:proofErr w:type="spellStart"/>
      <w:r w:rsidRPr="00751E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Тареева</w:t>
      </w:r>
      <w:proofErr w:type="spellEnd"/>
      <w:r w:rsidRPr="00751E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УКБ №3 ФГАОУ ВО Первы</w:t>
      </w:r>
      <w:r w:rsidR="00ED02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й московский государственный уни</w:t>
      </w:r>
      <w:r w:rsidRPr="00751E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верситет им. И.М. Сеченова, член European </w:t>
      </w:r>
      <w:proofErr w:type="spellStart"/>
      <w:r w:rsidRPr="00751E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Vasculitis</w:t>
      </w:r>
      <w:proofErr w:type="spellEnd"/>
      <w:r w:rsidRPr="00751E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Society</w:t>
      </w:r>
      <w:r w:rsidR="001678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(Москва)</w:t>
      </w:r>
      <w:r w:rsidRPr="00751E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B75FA0F" w14:textId="77777777" w:rsidR="009F625D" w:rsidRPr="00751E32" w:rsidRDefault="009F625D" w:rsidP="009F62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06DDA7" w14:textId="1FEF339F" w:rsidR="009F625D" w:rsidRPr="00751E32" w:rsidRDefault="009F625D" w:rsidP="009F62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14.50-15.10 </w:t>
      </w:r>
      <w:r w:rsidRPr="0053618E">
        <w:rPr>
          <w:rFonts w:ascii="Times New Roman" w:hAnsi="Times New Roman"/>
          <w:b/>
          <w:sz w:val="28"/>
          <w:szCs w:val="28"/>
        </w:rPr>
        <w:t>«</w:t>
      </w:r>
      <w:r w:rsidRPr="0053618E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Ремиссия как стратегическая цель: влияние технологического суверенитета на долгосрочные исходы ревматоидного артрита</w:t>
      </w:r>
      <w:r w:rsidRPr="0053618E">
        <w:rPr>
          <w:rFonts w:ascii="Times New Roman" w:hAnsi="Times New Roman"/>
          <w:b/>
          <w:sz w:val="28"/>
          <w:szCs w:val="28"/>
        </w:rPr>
        <w:t>»</w:t>
      </w:r>
      <w:r w:rsidRPr="001A4873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</w:p>
    <w:p w14:paraId="5A721F17" w14:textId="1CBC6F6E" w:rsidR="009F625D" w:rsidRPr="00751E32" w:rsidRDefault="009F625D" w:rsidP="009F625D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proofErr w:type="spellStart"/>
      <w:r w:rsidRPr="00751E3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Гайдукова</w:t>
      </w:r>
      <w:proofErr w:type="spellEnd"/>
      <w:r w:rsidRPr="00751E3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И.З. Заведующая кафедрой ревматологи</w:t>
      </w:r>
      <w:r w:rsidR="00ED020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и, профессор кафедры ФГБОУ ВО «</w:t>
      </w:r>
      <w:r w:rsidRPr="00751E3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Российский университет медицины» Минздрава России, д.м.н., врач-ревматолог высшей категории, заместитель директора НИИ ревматологии по научной деятельности, профессор кафедры терапии и ревматологии им. Э.Э.</w:t>
      </w:r>
      <w:r w:rsidR="00ED020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751E3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Эйхвальда</w:t>
      </w:r>
      <w:proofErr w:type="spellEnd"/>
      <w:r w:rsidRPr="00751E3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ФГБОУ ВО Северо-Западный </w:t>
      </w:r>
      <w:r w:rsidRPr="00751E3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lastRenderedPageBreak/>
        <w:t>Медицинский университет им. И.И. Мечникова, СПб ГБУЗ Клиническая больница N25 им. В.А.</w:t>
      </w:r>
      <w:r w:rsidR="00ED020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751E3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Насоновой(Санкт-Петербург)</w:t>
      </w:r>
    </w:p>
    <w:p w14:paraId="671FA3DF" w14:textId="77777777" w:rsidR="009F625D" w:rsidRDefault="009F625D" w:rsidP="009F62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DE9F24" w14:textId="5D3D76DD" w:rsidR="009F625D" w:rsidRPr="0034199F" w:rsidRDefault="009F625D" w:rsidP="009F62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15.10-15.30 </w:t>
      </w:r>
      <w:proofErr w:type="spellStart"/>
      <w:r w:rsidRPr="00341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Нутритивный</w:t>
      </w:r>
      <w:proofErr w:type="spellEnd"/>
      <w:r w:rsidRPr="00341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статус и национальные особенности питания пациентов с </w:t>
      </w:r>
      <w:r w:rsidR="005D39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ревматическими заболеваниями</w:t>
      </w:r>
      <w:r w:rsidRPr="00341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РТ</w:t>
      </w:r>
    </w:p>
    <w:p w14:paraId="71E24285" w14:textId="08314815" w:rsidR="005D3942" w:rsidRPr="00751E32" w:rsidRDefault="00ED0209" w:rsidP="005D394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Нуруллина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Г.</w:t>
      </w:r>
      <w:r w:rsidR="009F625D" w:rsidRPr="00751E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И., к.м.н., доцент кафедры госпитальной терапии ФГБОУ ВО Казанский ГМУ Минздрава России</w:t>
      </w:r>
      <w:r w:rsidR="001678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="005D3942" w:rsidRPr="005D3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Бывальцева</w:t>
      </w:r>
      <w:proofErr w:type="spellEnd"/>
      <w:r w:rsidR="005D3942" w:rsidRPr="005D3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="005D3942" w:rsidRPr="005D3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="005D3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,А.</w:t>
      </w:r>
      <w:proofErr w:type="gramEnd"/>
      <w:r w:rsidR="005D3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ординатор кафедры госпитальной терапии, </w:t>
      </w:r>
      <w:r w:rsidR="005D3942" w:rsidRPr="005D3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Нуреева А</w:t>
      </w:r>
      <w:r w:rsidR="005D3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.В.</w:t>
      </w:r>
      <w:r w:rsidR="005D3942" w:rsidRPr="005D3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D3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ординатор кафедры госпитальной терапии, </w:t>
      </w:r>
      <w:proofErr w:type="spellStart"/>
      <w:r w:rsidR="005D3942" w:rsidRPr="005D3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Чарыярова</w:t>
      </w:r>
      <w:proofErr w:type="spellEnd"/>
      <w:r w:rsidR="005D3942" w:rsidRPr="005D3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</w:t>
      </w:r>
      <w:r w:rsidR="005D3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., ординатор кафедры госпитальной терапии</w:t>
      </w:r>
      <w:r w:rsidR="001678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167899" w:rsidRPr="00751E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(Казань)</w:t>
      </w:r>
    </w:p>
    <w:p w14:paraId="6E268F8A" w14:textId="77777777" w:rsidR="009F625D" w:rsidRPr="001B2FCD" w:rsidRDefault="009F625D" w:rsidP="009F62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14:paraId="585D865C" w14:textId="369C1774" w:rsidR="009F625D" w:rsidRPr="002D640A" w:rsidRDefault="009F625D" w:rsidP="009F625D">
      <w:pPr>
        <w:tabs>
          <w:tab w:val="left" w:pos="4194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40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D640A">
        <w:rPr>
          <w:rFonts w:ascii="Times New Roman" w:eastAsia="Times New Roman" w:hAnsi="Times New Roman" w:cs="Times New Roman"/>
          <w:sz w:val="28"/>
          <w:szCs w:val="28"/>
          <w:lang w:eastAsia="ru-RU"/>
        </w:rPr>
        <w:t>.30-1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D64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D6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D640A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Фармакоэкономические</w:t>
      </w:r>
      <w:proofErr w:type="spellEnd"/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преимущества IL-6 в терапии РА» </w:t>
      </w:r>
    </w:p>
    <w:p w14:paraId="16F8608D" w14:textId="6150C5ED" w:rsidR="009F625D" w:rsidRPr="00751E32" w:rsidRDefault="009F625D" w:rsidP="00524D76">
      <w:pPr>
        <w:tabs>
          <w:tab w:val="left" w:pos="4194"/>
        </w:tabs>
        <w:spacing w:after="0" w:line="240" w:lineRule="atLeast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751E3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Малахова Д.Н.</w:t>
      </w:r>
      <w:r w:rsidR="0016789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з</w:t>
      </w:r>
      <w:r w:rsidRPr="00751E3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аведующий ревматологическим отделением ГБУЗ "НИИ - Краевая клиническая больница Nº1 им. проф. С.В. </w:t>
      </w:r>
      <w:proofErr w:type="spellStart"/>
      <w:r w:rsidRPr="00751E3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Очаповского</w:t>
      </w:r>
      <w:proofErr w:type="spellEnd"/>
      <w:r w:rsidR="0016789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г</w:t>
      </w:r>
      <w:r w:rsidR="00167899" w:rsidRPr="00751E3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лавный внештатный специалист-ревматолог МЗ Краснодарского края</w:t>
      </w:r>
      <w:r w:rsidR="0016789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(Краснодар).</w:t>
      </w:r>
    </w:p>
    <w:p w14:paraId="519CAEA1" w14:textId="77777777" w:rsidR="009F625D" w:rsidRDefault="009F625D" w:rsidP="009F625D">
      <w:pPr>
        <w:tabs>
          <w:tab w:val="left" w:pos="4194"/>
        </w:tabs>
        <w:spacing w:after="0" w:line="240" w:lineRule="atLeast"/>
        <w:rPr>
          <w:rFonts w:ascii="Times New Roman" w:hAnsi="Times New Roman" w:cs="Times New Roman"/>
          <w:i/>
          <w:color w:val="2C2D2E"/>
          <w:sz w:val="28"/>
          <w:szCs w:val="28"/>
          <w:shd w:val="clear" w:color="auto" w:fill="FFFFFF"/>
        </w:rPr>
      </w:pPr>
    </w:p>
    <w:p w14:paraId="02E4332E" w14:textId="77777777" w:rsidR="009F625D" w:rsidRPr="002E3F9D" w:rsidRDefault="009F625D" w:rsidP="009F625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704">
        <w:rPr>
          <w:rFonts w:ascii="Times New Roman" w:eastAsia="Times New Roman" w:hAnsi="Times New Roman" w:cs="Times New Roman"/>
          <w:sz w:val="28"/>
          <w:szCs w:val="28"/>
          <w:lang w:eastAsia="ru-RU"/>
        </w:rPr>
        <w:t>16:00-16:15 Дискуссия, завершение конференции</w:t>
      </w:r>
    </w:p>
    <w:p w14:paraId="078C1347" w14:textId="77777777" w:rsidR="009F625D" w:rsidRPr="002E3F9D" w:rsidRDefault="009F625D" w:rsidP="009F625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9F625D" w:rsidRPr="002E3F9D" w:rsidSect="00A301E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helas">
    <w:altName w:val="Cambria"/>
    <w:charset w:val="00"/>
    <w:family w:val="auto"/>
    <w:pitch w:val="variable"/>
    <w:sig w:usb0="A00000AF" w:usb1="5000205B" w:usb2="00000000" w:usb3="00000000" w:csb0="0000009B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8149B"/>
    <w:multiLevelType w:val="hybridMultilevel"/>
    <w:tmpl w:val="B4940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31EFB"/>
    <w:multiLevelType w:val="hybridMultilevel"/>
    <w:tmpl w:val="89C4C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8B"/>
    <w:rsid w:val="000467C7"/>
    <w:rsid w:val="000D2BD8"/>
    <w:rsid w:val="000D3EED"/>
    <w:rsid w:val="00111F2D"/>
    <w:rsid w:val="00113893"/>
    <w:rsid w:val="0011466B"/>
    <w:rsid w:val="00165EC5"/>
    <w:rsid w:val="00167899"/>
    <w:rsid w:val="00171078"/>
    <w:rsid w:val="00211C92"/>
    <w:rsid w:val="002229C1"/>
    <w:rsid w:val="00376F1C"/>
    <w:rsid w:val="003A2259"/>
    <w:rsid w:val="00441D1D"/>
    <w:rsid w:val="004C4B56"/>
    <w:rsid w:val="004F19D5"/>
    <w:rsid w:val="00502E93"/>
    <w:rsid w:val="0051380F"/>
    <w:rsid w:val="00524D76"/>
    <w:rsid w:val="00591D34"/>
    <w:rsid w:val="005D3942"/>
    <w:rsid w:val="00610F3F"/>
    <w:rsid w:val="006131F8"/>
    <w:rsid w:val="006155EB"/>
    <w:rsid w:val="00672E56"/>
    <w:rsid w:val="006E128B"/>
    <w:rsid w:val="006E5CE0"/>
    <w:rsid w:val="00746F5C"/>
    <w:rsid w:val="00751E32"/>
    <w:rsid w:val="00752D5E"/>
    <w:rsid w:val="0076264E"/>
    <w:rsid w:val="0077180C"/>
    <w:rsid w:val="007A50B0"/>
    <w:rsid w:val="0083689F"/>
    <w:rsid w:val="008C50E6"/>
    <w:rsid w:val="009612B2"/>
    <w:rsid w:val="009E34B2"/>
    <w:rsid w:val="009F625D"/>
    <w:rsid w:val="00A673B3"/>
    <w:rsid w:val="00A75E6B"/>
    <w:rsid w:val="00A81671"/>
    <w:rsid w:val="00AA1D82"/>
    <w:rsid w:val="00C45A13"/>
    <w:rsid w:val="00C8509C"/>
    <w:rsid w:val="00D5298B"/>
    <w:rsid w:val="00D91589"/>
    <w:rsid w:val="00DE136A"/>
    <w:rsid w:val="00E23B08"/>
    <w:rsid w:val="00ED0209"/>
    <w:rsid w:val="00F713B0"/>
    <w:rsid w:val="00F87916"/>
    <w:rsid w:val="00FC5C92"/>
    <w:rsid w:val="00FC77D9"/>
    <w:rsid w:val="00FD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B528"/>
  <w15:docId w15:val="{06AF2776-A2C6-4CC5-A5FC-4A47DB53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A1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5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5A13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C45A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C45A13"/>
    <w:rPr>
      <w:color w:val="0000FF"/>
      <w:u w:val="single"/>
    </w:rPr>
  </w:style>
  <w:style w:type="paragraph" w:customStyle="1" w:styleId="Pa1">
    <w:name w:val="Pa1"/>
    <w:basedOn w:val="a"/>
    <w:next w:val="a"/>
    <w:uiPriority w:val="99"/>
    <w:rsid w:val="009F625D"/>
    <w:pPr>
      <w:autoSpaceDE w:val="0"/>
      <w:autoSpaceDN w:val="0"/>
      <w:adjustRightInd w:val="0"/>
      <w:spacing w:after="0" w:line="241" w:lineRule="atLeast"/>
    </w:pPr>
    <w:rPr>
      <w:rFonts w:ascii="Athelas" w:hAnsi="Athelas"/>
      <w:sz w:val="24"/>
      <w:szCs w:val="24"/>
    </w:rPr>
  </w:style>
  <w:style w:type="paragraph" w:styleId="a6">
    <w:name w:val="Normal (Web)"/>
    <w:basedOn w:val="a"/>
    <w:uiPriority w:val="99"/>
    <w:unhideWhenUsed/>
    <w:rsid w:val="009F6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Абдулганиева Диана Ильдаровна</cp:lastModifiedBy>
  <cp:revision>3</cp:revision>
  <cp:lastPrinted>2026-03-27T06:36:00Z</cp:lastPrinted>
  <dcterms:created xsi:type="dcterms:W3CDTF">2026-04-07T14:25:00Z</dcterms:created>
  <dcterms:modified xsi:type="dcterms:W3CDTF">2026-04-07T14:26:00Z</dcterms:modified>
</cp:coreProperties>
</file>