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A1D1B" w14:textId="77777777" w:rsidR="001F453E" w:rsidRDefault="00420148" w:rsidP="00C44E6C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51AC0C5F" wp14:editId="50637CEA">
            <wp:extent cx="1600200" cy="1100137"/>
            <wp:effectExtent l="0" t="0" r="0" b="5080"/>
            <wp:docPr id="1" name="Рисунок 1" descr="C:\Documents and Settings\User\Рабочий стол\заглушки\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заглушки\logo_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088" cy="110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B9443" w14:textId="77777777" w:rsidR="000B0B78" w:rsidRPr="000B0B78" w:rsidRDefault="00ED5D15" w:rsidP="00C44E6C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</w:t>
      </w:r>
      <w:r w:rsidR="00D7372F">
        <w:rPr>
          <w:rFonts w:eastAsiaTheme="minorHAnsi"/>
          <w:b/>
          <w:sz w:val="28"/>
          <w:szCs w:val="28"/>
          <w:lang w:eastAsia="en-US"/>
        </w:rPr>
        <w:t>едеральное г</w:t>
      </w:r>
      <w:r w:rsidR="000B0B78" w:rsidRPr="000B0B78">
        <w:rPr>
          <w:rFonts w:eastAsiaTheme="minorHAnsi"/>
          <w:b/>
          <w:sz w:val="28"/>
          <w:szCs w:val="28"/>
          <w:lang w:eastAsia="en-US"/>
        </w:rPr>
        <w:t xml:space="preserve">осударственное бюджетное образовательное учреждение </w:t>
      </w:r>
    </w:p>
    <w:p w14:paraId="2DD3A722" w14:textId="77777777" w:rsidR="000B0B78" w:rsidRPr="000B0B78" w:rsidRDefault="00B82B06" w:rsidP="00C44E6C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</w:t>
      </w:r>
      <w:r w:rsidR="00D7372F">
        <w:rPr>
          <w:rFonts w:eastAsiaTheme="minorHAnsi"/>
          <w:b/>
          <w:sz w:val="28"/>
          <w:szCs w:val="28"/>
          <w:lang w:eastAsia="en-US"/>
        </w:rPr>
        <w:t xml:space="preserve">ысшего </w:t>
      </w:r>
      <w:r w:rsidR="000B0B78" w:rsidRPr="000B0B78">
        <w:rPr>
          <w:rFonts w:eastAsiaTheme="minorHAnsi"/>
          <w:b/>
          <w:sz w:val="28"/>
          <w:szCs w:val="28"/>
          <w:lang w:eastAsia="en-US"/>
        </w:rPr>
        <w:t xml:space="preserve">образования </w:t>
      </w:r>
    </w:p>
    <w:p w14:paraId="2BBF8032" w14:textId="77777777" w:rsidR="000B0B78" w:rsidRPr="000B0B78" w:rsidRDefault="000B0B78" w:rsidP="00C44E6C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0B0B78">
        <w:rPr>
          <w:rFonts w:eastAsiaTheme="minorHAnsi"/>
          <w:b/>
          <w:sz w:val="28"/>
          <w:szCs w:val="28"/>
          <w:lang w:eastAsia="en-US"/>
        </w:rPr>
        <w:t xml:space="preserve">«Курский государственный медицинский университет» </w:t>
      </w:r>
    </w:p>
    <w:p w14:paraId="6CA5C485" w14:textId="77777777" w:rsidR="000B0B78" w:rsidRPr="000B0B78" w:rsidRDefault="000B0B78" w:rsidP="00C44E6C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0B0B78">
        <w:rPr>
          <w:rFonts w:eastAsiaTheme="minorHAnsi"/>
          <w:b/>
          <w:sz w:val="28"/>
          <w:szCs w:val="28"/>
          <w:lang w:eastAsia="en-US"/>
        </w:rPr>
        <w:t>Министерства здравоохранения Российской Федерации</w:t>
      </w:r>
    </w:p>
    <w:p w14:paraId="2E7111A9" w14:textId="77777777" w:rsidR="000B0B78" w:rsidRPr="000B0B78" w:rsidRDefault="000B0B78" w:rsidP="00C44E6C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2BF573D" w14:textId="77777777" w:rsidR="000B0B78" w:rsidRPr="000909F0" w:rsidRDefault="000B0B78" w:rsidP="00C44E6C">
      <w:pPr>
        <w:spacing w:line="276" w:lineRule="auto"/>
        <w:jc w:val="center"/>
        <w:rPr>
          <w:rFonts w:eastAsiaTheme="minorHAnsi"/>
          <w:b/>
          <w:lang w:eastAsia="en-US"/>
        </w:rPr>
      </w:pPr>
      <w:r w:rsidRPr="000909F0">
        <w:rPr>
          <w:rFonts w:eastAsiaTheme="minorHAnsi"/>
          <w:b/>
          <w:lang w:eastAsia="en-US"/>
        </w:rPr>
        <w:t>Уважаемые коллеги!</w:t>
      </w:r>
    </w:p>
    <w:p w14:paraId="418286A4" w14:textId="3EFF4514" w:rsidR="009C5905" w:rsidRPr="000909F0" w:rsidRDefault="000B0B78" w:rsidP="009C590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909F0">
        <w:rPr>
          <w:rFonts w:eastAsiaTheme="minorHAnsi"/>
          <w:lang w:eastAsia="en-US"/>
        </w:rPr>
        <w:t xml:space="preserve">Приглашаем Вас принять участие в работе </w:t>
      </w:r>
      <w:r w:rsidR="009C5905" w:rsidRPr="000909F0">
        <w:rPr>
          <w:rFonts w:eastAsiaTheme="minorHAnsi"/>
          <w:lang w:eastAsia="en-US"/>
        </w:rPr>
        <w:t>Всероссийско</w:t>
      </w:r>
      <w:r w:rsidR="00D253AE">
        <w:rPr>
          <w:rFonts w:eastAsiaTheme="minorHAnsi"/>
          <w:lang w:eastAsia="en-US"/>
        </w:rPr>
        <w:t xml:space="preserve">го </w:t>
      </w:r>
      <w:r w:rsidR="00D253AE" w:rsidRPr="00D253AE">
        <w:rPr>
          <w:rFonts w:eastAsiaTheme="minorHAnsi"/>
          <w:lang w:eastAsia="en-US"/>
        </w:rPr>
        <w:t>научно-образовательн</w:t>
      </w:r>
      <w:r w:rsidR="00D253AE">
        <w:rPr>
          <w:rFonts w:eastAsiaTheme="minorHAnsi"/>
          <w:lang w:eastAsia="en-US"/>
        </w:rPr>
        <w:t>ого</w:t>
      </w:r>
      <w:r w:rsidR="00D253AE" w:rsidRPr="00D253AE">
        <w:rPr>
          <w:rFonts w:eastAsiaTheme="minorHAnsi"/>
          <w:lang w:eastAsia="en-US"/>
        </w:rPr>
        <w:t xml:space="preserve"> форум</w:t>
      </w:r>
      <w:r w:rsidR="00D253AE">
        <w:rPr>
          <w:rFonts w:eastAsiaTheme="minorHAnsi"/>
          <w:lang w:eastAsia="en-US"/>
        </w:rPr>
        <w:t>а</w:t>
      </w:r>
      <w:r w:rsidR="00D253AE" w:rsidRPr="00D253AE">
        <w:rPr>
          <w:rFonts w:eastAsiaTheme="minorHAnsi"/>
          <w:lang w:eastAsia="en-US"/>
        </w:rPr>
        <w:t xml:space="preserve"> с международным участием «Проблемы общественного здоровья и организации здравоохранения: от первичного звена – до международных программ»</w:t>
      </w:r>
      <w:r w:rsidR="009C5905" w:rsidRPr="000909F0">
        <w:rPr>
          <w:rFonts w:eastAsiaTheme="minorHAnsi"/>
          <w:lang w:eastAsia="en-US"/>
        </w:rPr>
        <w:t xml:space="preserve"> </w:t>
      </w:r>
      <w:r w:rsidR="009866D4" w:rsidRPr="000909F0">
        <w:rPr>
          <w:rFonts w:eastAsiaTheme="minorHAnsi"/>
          <w:lang w:eastAsia="en-US"/>
        </w:rPr>
        <w:t xml:space="preserve">и </w:t>
      </w:r>
      <w:r w:rsidR="00D253AE" w:rsidRPr="00D253AE">
        <w:rPr>
          <w:rFonts w:eastAsiaTheme="minorHAnsi"/>
          <w:lang w:eastAsia="en-US"/>
        </w:rPr>
        <w:t>IV Международн</w:t>
      </w:r>
      <w:r w:rsidR="00D253AE">
        <w:rPr>
          <w:rFonts w:eastAsiaTheme="minorHAnsi"/>
          <w:lang w:eastAsia="en-US"/>
        </w:rPr>
        <w:t xml:space="preserve">ой </w:t>
      </w:r>
      <w:r w:rsidR="00D253AE" w:rsidRPr="00D253AE">
        <w:rPr>
          <w:rFonts w:eastAsiaTheme="minorHAnsi"/>
          <w:lang w:eastAsia="en-US"/>
        </w:rPr>
        <w:t>научно-практическ</w:t>
      </w:r>
      <w:r w:rsidR="00D253AE">
        <w:rPr>
          <w:rFonts w:eastAsiaTheme="minorHAnsi"/>
          <w:lang w:eastAsia="en-US"/>
        </w:rPr>
        <w:t>ой</w:t>
      </w:r>
      <w:r w:rsidR="00D253AE" w:rsidRPr="00D253AE">
        <w:rPr>
          <w:rFonts w:eastAsiaTheme="minorHAnsi"/>
          <w:lang w:eastAsia="en-US"/>
        </w:rPr>
        <w:t xml:space="preserve"> конференци</w:t>
      </w:r>
      <w:r w:rsidR="00D253AE">
        <w:rPr>
          <w:rFonts w:eastAsiaTheme="minorHAnsi"/>
          <w:lang w:eastAsia="en-US"/>
        </w:rPr>
        <w:t>и</w:t>
      </w:r>
      <w:r w:rsidR="00D253AE" w:rsidRPr="00D253AE">
        <w:rPr>
          <w:rFonts w:eastAsiaTheme="minorHAnsi"/>
          <w:lang w:eastAsia="en-US"/>
        </w:rPr>
        <w:t xml:space="preserve"> «Проблемы общественного здоровья, организации здравоохранения и фармации: взгляд и идеи молодых ученых»</w:t>
      </w:r>
      <w:r w:rsidR="00D253AE">
        <w:rPr>
          <w:rFonts w:eastAsiaTheme="minorHAnsi"/>
          <w:lang w:eastAsia="en-US"/>
        </w:rPr>
        <w:t xml:space="preserve">, которые состоятся </w:t>
      </w:r>
      <w:r w:rsidR="00B531A5" w:rsidRPr="000909F0">
        <w:rPr>
          <w:rFonts w:eastAsiaTheme="minorHAnsi"/>
          <w:lang w:eastAsia="en-US"/>
        </w:rPr>
        <w:t>13</w:t>
      </w:r>
      <w:r w:rsidR="00D253AE">
        <w:rPr>
          <w:rFonts w:eastAsiaTheme="minorHAnsi"/>
          <w:lang w:eastAsia="en-US"/>
        </w:rPr>
        <w:t xml:space="preserve"> и </w:t>
      </w:r>
      <w:r w:rsidR="00B531A5" w:rsidRPr="000909F0">
        <w:rPr>
          <w:rFonts w:eastAsiaTheme="minorHAnsi"/>
          <w:lang w:eastAsia="en-US"/>
        </w:rPr>
        <w:t>14 мая 2026 г</w:t>
      </w:r>
      <w:r w:rsidR="00172DFB" w:rsidRPr="000909F0">
        <w:rPr>
          <w:rFonts w:eastAsiaTheme="minorHAnsi"/>
          <w:lang w:eastAsia="en-US"/>
        </w:rPr>
        <w:t xml:space="preserve">. </w:t>
      </w:r>
    </w:p>
    <w:p w14:paraId="4774265B" w14:textId="57CD0B24" w:rsidR="0076652C" w:rsidRDefault="00B531A5" w:rsidP="009C590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0909F0">
        <w:rPr>
          <w:rFonts w:eastAsiaTheme="minorHAnsi"/>
          <w:lang w:eastAsia="en-US"/>
        </w:rPr>
        <w:t>Всероссийский н</w:t>
      </w:r>
      <w:r w:rsidR="0076652C" w:rsidRPr="000909F0">
        <w:rPr>
          <w:rFonts w:eastAsiaTheme="minorHAnsi"/>
          <w:lang w:eastAsia="en-US"/>
        </w:rPr>
        <w:t>аучно-образовательный форум</w:t>
      </w:r>
      <w:r w:rsidRPr="000909F0">
        <w:rPr>
          <w:rFonts w:eastAsiaTheme="minorHAnsi"/>
          <w:lang w:eastAsia="en-US"/>
        </w:rPr>
        <w:t xml:space="preserve"> с международным участием </w:t>
      </w:r>
      <w:r w:rsidR="00835CA4" w:rsidRPr="000909F0">
        <w:rPr>
          <w:rFonts w:eastAsiaTheme="minorHAnsi"/>
          <w:lang w:eastAsia="en-US"/>
        </w:rPr>
        <w:t xml:space="preserve">«Проблемы общественного здоровья и </w:t>
      </w:r>
      <w:r w:rsidR="005330FE" w:rsidRPr="000909F0">
        <w:rPr>
          <w:rFonts w:eastAsiaTheme="minorHAnsi"/>
          <w:lang w:eastAsia="en-US"/>
        </w:rPr>
        <w:t xml:space="preserve">организации </w:t>
      </w:r>
      <w:r w:rsidR="00835CA4" w:rsidRPr="000909F0">
        <w:rPr>
          <w:rFonts w:eastAsiaTheme="minorHAnsi"/>
          <w:lang w:eastAsia="en-US"/>
        </w:rPr>
        <w:t>здравоохранения</w:t>
      </w:r>
      <w:r w:rsidRPr="000909F0">
        <w:rPr>
          <w:rFonts w:eastAsiaTheme="minorHAnsi"/>
          <w:lang w:eastAsia="en-US"/>
        </w:rPr>
        <w:t>:</w:t>
      </w:r>
      <w:r w:rsidR="00835CA4" w:rsidRPr="000909F0">
        <w:rPr>
          <w:rFonts w:eastAsiaTheme="minorHAnsi"/>
          <w:lang w:eastAsia="en-US"/>
        </w:rPr>
        <w:t xml:space="preserve"> от </w:t>
      </w:r>
      <w:r w:rsidRPr="000909F0">
        <w:rPr>
          <w:rFonts w:eastAsiaTheme="minorHAnsi"/>
          <w:lang w:eastAsia="en-US"/>
        </w:rPr>
        <w:t xml:space="preserve">первичного звена – </w:t>
      </w:r>
      <w:r w:rsidR="00835CA4" w:rsidRPr="000909F0">
        <w:rPr>
          <w:rFonts w:eastAsiaTheme="minorHAnsi"/>
          <w:lang w:eastAsia="en-US"/>
        </w:rPr>
        <w:t xml:space="preserve">до </w:t>
      </w:r>
      <w:r w:rsidR="006E117A" w:rsidRPr="000909F0">
        <w:rPr>
          <w:rFonts w:eastAsiaTheme="minorHAnsi"/>
          <w:lang w:eastAsia="en-US"/>
        </w:rPr>
        <w:t>международных программ</w:t>
      </w:r>
      <w:r w:rsidR="00835CA4" w:rsidRPr="000909F0">
        <w:rPr>
          <w:rFonts w:eastAsiaTheme="minorHAnsi"/>
          <w:lang w:eastAsia="en-US"/>
        </w:rPr>
        <w:t>»</w:t>
      </w:r>
      <w:r w:rsidRPr="000909F0">
        <w:rPr>
          <w:rFonts w:eastAsiaTheme="minorHAnsi"/>
          <w:lang w:eastAsia="en-US"/>
        </w:rPr>
        <w:t xml:space="preserve"> (13 мая) проводится в очном формате и</w:t>
      </w:r>
      <w:r w:rsidR="00835CA4" w:rsidRPr="000909F0">
        <w:rPr>
          <w:rFonts w:eastAsiaTheme="minorHAnsi"/>
          <w:lang w:eastAsia="en-US"/>
        </w:rPr>
        <w:t xml:space="preserve"> включает доклады и открытые лекции специалистов центральных НИИ, ведущих вузов и региональных органов управления здравоохранением, ориентированные на руководителей медицинских организаций и их подразделений, </w:t>
      </w:r>
      <w:r w:rsidR="004000E9" w:rsidRPr="000909F0">
        <w:rPr>
          <w:rFonts w:eastAsiaTheme="minorHAnsi"/>
          <w:lang w:eastAsia="en-US"/>
        </w:rPr>
        <w:t xml:space="preserve">главных (старших) медицинских сестер и акушерок, </w:t>
      </w:r>
      <w:r w:rsidR="00835CA4" w:rsidRPr="000909F0">
        <w:rPr>
          <w:rFonts w:eastAsiaTheme="minorHAnsi"/>
          <w:lang w:eastAsia="en-US"/>
        </w:rPr>
        <w:t xml:space="preserve">практикующих врачей, </w:t>
      </w:r>
      <w:r w:rsidR="00D825BC" w:rsidRPr="000909F0">
        <w:rPr>
          <w:rFonts w:eastAsiaTheme="minorHAnsi"/>
          <w:lang w:eastAsia="en-US"/>
        </w:rPr>
        <w:t xml:space="preserve">студентов, </w:t>
      </w:r>
      <w:r w:rsidR="00835CA4" w:rsidRPr="000909F0">
        <w:rPr>
          <w:rFonts w:eastAsiaTheme="minorHAnsi"/>
          <w:lang w:eastAsia="en-US"/>
        </w:rPr>
        <w:t>ординаторов и аспирантов</w:t>
      </w:r>
      <w:proofErr w:type="gramEnd"/>
      <w:r w:rsidRPr="000909F0">
        <w:rPr>
          <w:rFonts w:eastAsiaTheme="minorHAnsi"/>
          <w:lang w:eastAsia="en-US"/>
        </w:rPr>
        <w:t xml:space="preserve">. </w:t>
      </w:r>
      <w:r w:rsidR="00D253AE">
        <w:rPr>
          <w:rFonts w:eastAsiaTheme="minorHAnsi"/>
          <w:lang w:eastAsia="en-US"/>
        </w:rPr>
        <w:t xml:space="preserve">Программа форума утверждена. </w:t>
      </w:r>
      <w:r w:rsidRPr="000909F0">
        <w:rPr>
          <w:rFonts w:eastAsiaTheme="minorHAnsi"/>
          <w:lang w:eastAsia="en-US"/>
        </w:rPr>
        <w:t>Мероприятие представлено для аккредитации в системе НМО.</w:t>
      </w:r>
      <w:r w:rsidR="000909F0">
        <w:rPr>
          <w:rFonts w:eastAsiaTheme="minorHAnsi"/>
          <w:lang w:eastAsia="en-US"/>
        </w:rPr>
        <w:t xml:space="preserve"> </w:t>
      </w:r>
      <w:r w:rsidR="00DC4B19">
        <w:rPr>
          <w:rFonts w:eastAsiaTheme="minorHAnsi"/>
          <w:lang w:eastAsia="en-US"/>
        </w:rPr>
        <w:t xml:space="preserve">Регистрация участников – </w:t>
      </w:r>
      <w:r w:rsidR="00DC4B19" w:rsidRPr="00DC4B19">
        <w:rPr>
          <w:rFonts w:eastAsiaTheme="minorHAnsi"/>
          <w:lang w:eastAsia="en-US"/>
        </w:rPr>
        <w:t xml:space="preserve">до </w:t>
      </w:r>
      <w:r w:rsidR="00DC4B19">
        <w:rPr>
          <w:rFonts w:eastAsiaTheme="minorHAnsi"/>
          <w:lang w:eastAsia="en-US"/>
        </w:rPr>
        <w:t>30</w:t>
      </w:r>
      <w:r w:rsidR="00DC4B19" w:rsidRPr="00DC4B19">
        <w:rPr>
          <w:rFonts w:eastAsiaTheme="minorHAnsi"/>
          <w:lang w:eastAsia="en-US"/>
        </w:rPr>
        <w:t xml:space="preserve"> апреля 2026 г. на официальной странице мероприятия </w:t>
      </w:r>
      <w:hyperlink r:id="rId8" w:history="1">
        <w:r w:rsidR="00DC4B19" w:rsidRPr="002F6CBA">
          <w:rPr>
            <w:rStyle w:val="a9"/>
            <w:rFonts w:eastAsiaTheme="minorHAnsi"/>
            <w:lang w:eastAsia="en-US"/>
          </w:rPr>
          <w:t>https://confs.kurskmed.com/conferences/27</w:t>
        </w:r>
      </w:hyperlink>
      <w:r w:rsidR="00DC4B19">
        <w:rPr>
          <w:rFonts w:eastAsiaTheme="minorHAnsi"/>
          <w:lang w:eastAsia="en-US"/>
        </w:rPr>
        <w:t xml:space="preserve">. </w:t>
      </w:r>
    </w:p>
    <w:p w14:paraId="4DF056A9" w14:textId="7489ECC8" w:rsidR="000909F0" w:rsidRPr="000909F0" w:rsidRDefault="00D253AE" w:rsidP="000909F0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D253AE">
        <w:rPr>
          <w:rFonts w:eastAsiaTheme="minorHAnsi"/>
          <w:lang w:eastAsia="en-US"/>
        </w:rPr>
        <w:t>IV Международн</w:t>
      </w:r>
      <w:r>
        <w:rPr>
          <w:rFonts w:eastAsiaTheme="minorHAnsi"/>
          <w:lang w:eastAsia="en-US"/>
        </w:rPr>
        <w:t>ая</w:t>
      </w:r>
      <w:r w:rsidRPr="00D253AE">
        <w:rPr>
          <w:rFonts w:eastAsiaTheme="minorHAnsi"/>
          <w:lang w:eastAsia="en-US"/>
        </w:rPr>
        <w:t xml:space="preserve"> научно-практическ</w:t>
      </w:r>
      <w:r>
        <w:rPr>
          <w:rFonts w:eastAsiaTheme="minorHAnsi"/>
          <w:lang w:eastAsia="en-US"/>
        </w:rPr>
        <w:t>ая</w:t>
      </w:r>
      <w:r w:rsidRPr="00D253AE">
        <w:rPr>
          <w:rFonts w:eastAsiaTheme="minorHAnsi"/>
          <w:lang w:eastAsia="en-US"/>
        </w:rPr>
        <w:t xml:space="preserve"> конференци</w:t>
      </w:r>
      <w:r>
        <w:rPr>
          <w:rFonts w:eastAsiaTheme="minorHAnsi"/>
          <w:lang w:eastAsia="en-US"/>
        </w:rPr>
        <w:t>я</w:t>
      </w:r>
      <w:r w:rsidRPr="00D253AE">
        <w:rPr>
          <w:rFonts w:eastAsiaTheme="minorHAnsi"/>
          <w:lang w:eastAsia="en-US"/>
        </w:rPr>
        <w:t xml:space="preserve"> «Проблемы общественного здоровья, организации здравоохранения и фармации: взгляд и идеи молодых ученых» </w:t>
      </w:r>
      <w:r w:rsidR="00B531A5" w:rsidRPr="000909F0">
        <w:rPr>
          <w:rFonts w:eastAsiaTheme="minorHAnsi"/>
          <w:lang w:eastAsia="en-US"/>
        </w:rPr>
        <w:t>(14 мая 2026 г.) направлена</w:t>
      </w:r>
      <w:r w:rsidR="009C0A89" w:rsidRPr="000909F0">
        <w:rPr>
          <w:rFonts w:eastAsiaTheme="minorHAnsi"/>
          <w:lang w:eastAsia="en-US"/>
        </w:rPr>
        <w:t xml:space="preserve"> на обсуждение работ студентов,</w:t>
      </w:r>
      <w:r w:rsidR="00B531A5" w:rsidRPr="000909F0">
        <w:rPr>
          <w:rFonts w:eastAsiaTheme="minorHAnsi"/>
          <w:lang w:eastAsia="en-US"/>
        </w:rPr>
        <w:t xml:space="preserve"> молодых </w:t>
      </w:r>
      <w:r w:rsidR="009C0A89" w:rsidRPr="000909F0">
        <w:rPr>
          <w:rFonts w:eastAsiaTheme="minorHAnsi"/>
          <w:lang w:eastAsia="en-US"/>
        </w:rPr>
        <w:t xml:space="preserve">ученых и </w:t>
      </w:r>
      <w:r w:rsidR="00B531A5" w:rsidRPr="000909F0">
        <w:rPr>
          <w:rFonts w:eastAsiaTheme="minorHAnsi"/>
          <w:lang w:eastAsia="en-US"/>
        </w:rPr>
        <w:t xml:space="preserve">специалистов по изучению проблем общественного здоровья и их факторной детерминированности, </w:t>
      </w:r>
      <w:r w:rsidR="00A436C6" w:rsidRPr="000909F0">
        <w:rPr>
          <w:rFonts w:eastAsiaTheme="minorHAnsi"/>
          <w:lang w:eastAsia="en-US"/>
        </w:rPr>
        <w:t xml:space="preserve">анализа </w:t>
      </w:r>
      <w:r w:rsidR="00B531A5" w:rsidRPr="000909F0">
        <w:rPr>
          <w:rFonts w:eastAsiaTheme="minorHAnsi"/>
          <w:lang w:eastAsia="en-US"/>
        </w:rPr>
        <w:t>ресурсов и деятельности медицинских и фармацевтических организаций, предложений и проектов в сфере профилактики заболеваний, организации медицинской помощи и лекарственного обеспечения, управления</w:t>
      </w:r>
      <w:proofErr w:type="gramEnd"/>
      <w:r w:rsidR="00B531A5" w:rsidRPr="000909F0">
        <w:rPr>
          <w:rFonts w:eastAsiaTheme="minorHAnsi"/>
          <w:lang w:eastAsia="en-US"/>
        </w:rPr>
        <w:t xml:space="preserve"> медицинскими и фармацевтическими организациями и территориальными системами здравоохранения. Конференция проводится в гибридном формате (очные секции с возможностью онлайн-участия). По итогам мероприятия предусмотрен выпуск сборника материалов с индексацией в РИНЦ. </w:t>
      </w:r>
      <w:r w:rsidR="000909F0" w:rsidRPr="000909F0">
        <w:rPr>
          <w:rFonts w:eastAsiaTheme="minorHAnsi"/>
          <w:lang w:eastAsia="en-US"/>
        </w:rPr>
        <w:t>Регистрация участников и прием материалов до 5 апреля 2026 г.</w:t>
      </w:r>
      <w:r w:rsidR="000909F0">
        <w:rPr>
          <w:rFonts w:eastAsiaTheme="minorHAnsi"/>
          <w:lang w:eastAsia="en-US"/>
        </w:rPr>
        <w:t xml:space="preserve"> на официальной странице мероприятия </w:t>
      </w:r>
      <w:hyperlink r:id="rId9" w:history="1">
        <w:r w:rsidR="000909F0" w:rsidRPr="002F6CBA">
          <w:rPr>
            <w:rStyle w:val="a9"/>
            <w:rFonts w:eastAsiaTheme="minorHAnsi"/>
            <w:lang w:eastAsia="en-US"/>
          </w:rPr>
          <w:t>https://confs.kurskmed.com/conferences/22</w:t>
        </w:r>
      </w:hyperlink>
      <w:r w:rsidR="000909F0">
        <w:rPr>
          <w:rFonts w:eastAsiaTheme="minorHAnsi"/>
          <w:lang w:eastAsia="en-US"/>
        </w:rPr>
        <w:t xml:space="preserve">. </w:t>
      </w:r>
    </w:p>
    <w:p w14:paraId="183976ED" w14:textId="5C08F7E3" w:rsidR="00B531A5" w:rsidRDefault="00B531A5" w:rsidP="009C590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909F0">
        <w:rPr>
          <w:rFonts w:eastAsiaTheme="minorHAnsi"/>
          <w:lang w:eastAsia="en-US"/>
        </w:rPr>
        <w:t xml:space="preserve">Участие </w:t>
      </w:r>
      <w:r w:rsidR="00DC4B19">
        <w:rPr>
          <w:rFonts w:eastAsiaTheme="minorHAnsi"/>
          <w:lang w:eastAsia="en-US"/>
        </w:rPr>
        <w:t xml:space="preserve">в мероприятиях </w:t>
      </w:r>
      <w:r w:rsidRPr="000909F0">
        <w:rPr>
          <w:rFonts w:eastAsiaTheme="minorHAnsi"/>
          <w:lang w:eastAsia="en-US"/>
        </w:rPr>
        <w:t xml:space="preserve">бесплатное. </w:t>
      </w:r>
      <w:r w:rsidR="00DC4B19">
        <w:rPr>
          <w:rFonts w:eastAsiaTheme="minorHAnsi"/>
          <w:lang w:eastAsia="en-US"/>
        </w:rPr>
        <w:t>Приглашаются студенты, ординаторы, молодые ученые, представители практического здравоохранения</w:t>
      </w:r>
      <w:r w:rsidR="00D253AE">
        <w:rPr>
          <w:rFonts w:eastAsiaTheme="minorHAnsi"/>
          <w:lang w:eastAsia="en-US"/>
        </w:rPr>
        <w:t xml:space="preserve"> и фармацевтических организации,</w:t>
      </w:r>
      <w:r w:rsidR="00DC4B19">
        <w:rPr>
          <w:rFonts w:eastAsiaTheme="minorHAnsi"/>
          <w:lang w:eastAsia="en-US"/>
        </w:rPr>
        <w:t xml:space="preserve"> органов государственной власти и общественных объединений, осуществляющих деятельность в сфере профилактики заболеваний, медицинской и фармацевтической деятельности, молодежной и социальной политики.</w:t>
      </w:r>
    </w:p>
    <w:p w14:paraId="3AACA967" w14:textId="5065F463" w:rsidR="000909F0" w:rsidRPr="000909F0" w:rsidRDefault="000909F0" w:rsidP="00D253AE">
      <w:pPr>
        <w:spacing w:line="276" w:lineRule="auto"/>
        <w:ind w:left="567"/>
        <w:jc w:val="both"/>
        <w:rPr>
          <w:rFonts w:eastAsiaTheme="minorHAnsi"/>
          <w:lang w:eastAsia="en-US"/>
        </w:rPr>
      </w:pPr>
    </w:p>
    <w:p w14:paraId="29DB8825" w14:textId="77777777" w:rsidR="00D253AE" w:rsidRDefault="00D253AE" w:rsidP="008011D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br w:type="page"/>
      </w:r>
    </w:p>
    <w:p w14:paraId="0CEBB4B4" w14:textId="5E3B73EF" w:rsidR="009C0A89" w:rsidRPr="00877544" w:rsidRDefault="009C0A89" w:rsidP="008011D9">
      <w:pPr>
        <w:shd w:val="clear" w:color="auto" w:fill="FFFFFF"/>
        <w:jc w:val="center"/>
        <w:rPr>
          <w:b/>
          <w:bCs/>
        </w:rPr>
      </w:pPr>
      <w:r w:rsidRPr="00877544">
        <w:rPr>
          <w:b/>
          <w:bCs/>
        </w:rPr>
        <w:lastRenderedPageBreak/>
        <w:t>ПРОГРАММА</w:t>
      </w:r>
    </w:p>
    <w:p w14:paraId="49802087" w14:textId="77777777" w:rsidR="00775945" w:rsidRPr="00877544" w:rsidRDefault="00775945" w:rsidP="008011D9">
      <w:pPr>
        <w:shd w:val="clear" w:color="auto" w:fill="FFFFFF"/>
        <w:jc w:val="center"/>
        <w:rPr>
          <w:b/>
          <w:bCs/>
        </w:rPr>
      </w:pPr>
      <w:r w:rsidRPr="00877544">
        <w:rPr>
          <w:b/>
          <w:bCs/>
        </w:rPr>
        <w:t>Всероссийск</w:t>
      </w:r>
      <w:r w:rsidR="009C0A89" w:rsidRPr="00877544">
        <w:rPr>
          <w:b/>
          <w:bCs/>
        </w:rPr>
        <w:t>ого</w:t>
      </w:r>
      <w:r w:rsidRPr="00877544">
        <w:rPr>
          <w:b/>
          <w:bCs/>
        </w:rPr>
        <w:t xml:space="preserve"> научно-образовательн</w:t>
      </w:r>
      <w:r w:rsidR="009C0A89" w:rsidRPr="00877544">
        <w:rPr>
          <w:b/>
          <w:bCs/>
        </w:rPr>
        <w:t>ого</w:t>
      </w:r>
      <w:r w:rsidRPr="00877544">
        <w:rPr>
          <w:b/>
          <w:bCs/>
        </w:rPr>
        <w:t xml:space="preserve"> форум</w:t>
      </w:r>
      <w:r w:rsidR="009C0A89" w:rsidRPr="00877544">
        <w:rPr>
          <w:b/>
          <w:bCs/>
        </w:rPr>
        <w:t>а</w:t>
      </w:r>
      <w:r w:rsidRPr="00877544">
        <w:rPr>
          <w:b/>
          <w:bCs/>
        </w:rPr>
        <w:t xml:space="preserve"> </w:t>
      </w:r>
      <w:r w:rsidRPr="00877544">
        <w:rPr>
          <w:b/>
          <w:bCs/>
        </w:rPr>
        <w:br/>
        <w:t xml:space="preserve">с международным участием </w:t>
      </w:r>
      <w:r w:rsidRPr="00877544">
        <w:rPr>
          <w:b/>
          <w:bCs/>
        </w:rPr>
        <w:br/>
        <w:t xml:space="preserve">«Проблемы общественного здоровья и здравоохранения: </w:t>
      </w:r>
      <w:r w:rsidRPr="00877544">
        <w:rPr>
          <w:b/>
          <w:bCs/>
        </w:rPr>
        <w:br/>
        <w:t>от первичного звена – до международных программ»</w:t>
      </w:r>
    </w:p>
    <w:p w14:paraId="536CAB4A" w14:textId="77777777" w:rsidR="005F748B" w:rsidRPr="00877544" w:rsidRDefault="00775945" w:rsidP="008011D9">
      <w:pPr>
        <w:shd w:val="clear" w:color="auto" w:fill="FFFFFF"/>
        <w:jc w:val="center"/>
        <w:rPr>
          <w:bCs/>
          <w:i/>
        </w:rPr>
      </w:pPr>
      <w:r w:rsidRPr="00877544">
        <w:rPr>
          <w:bCs/>
          <w:i/>
        </w:rPr>
        <w:t>13 мая</w:t>
      </w:r>
      <w:r w:rsidR="00A87518" w:rsidRPr="00877544">
        <w:rPr>
          <w:bCs/>
          <w:i/>
        </w:rPr>
        <w:t xml:space="preserve"> 2026 г.</w:t>
      </w:r>
      <w:r w:rsidR="00286EF7">
        <w:rPr>
          <w:bCs/>
          <w:i/>
        </w:rPr>
        <w:t>, 10:00 – 14:00</w:t>
      </w:r>
      <w:r w:rsidR="00A87518" w:rsidRPr="00877544">
        <w:rPr>
          <w:bCs/>
          <w:i/>
        </w:rPr>
        <w:br/>
      </w:r>
      <w:r w:rsidRPr="00877544">
        <w:rPr>
          <w:bCs/>
          <w:i/>
        </w:rPr>
        <w:t xml:space="preserve">Курский государственный медицинский университет, </w:t>
      </w:r>
      <w:r w:rsidR="00A87518" w:rsidRPr="00877544">
        <w:rPr>
          <w:bCs/>
          <w:i/>
        </w:rPr>
        <w:br/>
      </w:r>
      <w:r w:rsidRPr="00877544">
        <w:rPr>
          <w:bCs/>
          <w:i/>
        </w:rPr>
        <w:t>аудитория Анатомического театра</w:t>
      </w:r>
    </w:p>
    <w:p w14:paraId="0AF42455" w14:textId="77777777" w:rsidR="00A87518" w:rsidRPr="008011D9" w:rsidRDefault="00A87518" w:rsidP="008011D9">
      <w:pPr>
        <w:shd w:val="clear" w:color="auto" w:fill="FFFFFF"/>
        <w:jc w:val="center"/>
        <w:rPr>
          <w:bCs/>
          <w:i/>
          <w:sz w:val="16"/>
        </w:rPr>
      </w:pPr>
    </w:p>
    <w:p w14:paraId="53227A50" w14:textId="77777777" w:rsidR="00877544" w:rsidRPr="00877544" w:rsidRDefault="00877544" w:rsidP="008011D9">
      <w:pPr>
        <w:rPr>
          <w:rFonts w:eastAsiaTheme="minorHAnsi"/>
          <w:b/>
          <w:lang w:eastAsia="en-US"/>
        </w:rPr>
      </w:pPr>
      <w:r w:rsidRPr="00877544">
        <w:rPr>
          <w:rFonts w:eastAsiaTheme="minorHAnsi"/>
          <w:b/>
          <w:lang w:eastAsia="en-US"/>
        </w:rPr>
        <w:t>Модераторы:</w:t>
      </w:r>
    </w:p>
    <w:p w14:paraId="6CBB3A0F" w14:textId="77777777" w:rsidR="00877544" w:rsidRPr="00877544" w:rsidRDefault="00877544" w:rsidP="008011D9">
      <w:pPr>
        <w:numPr>
          <w:ilvl w:val="0"/>
          <w:numId w:val="28"/>
        </w:numPr>
        <w:spacing w:after="200"/>
        <w:contextualSpacing/>
        <w:jc w:val="both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Солянина</w:t>
      </w:r>
      <w:proofErr w:type="spellEnd"/>
      <w:r w:rsidRPr="00877544">
        <w:rPr>
          <w:rFonts w:eastAsiaTheme="minorHAnsi"/>
          <w:lang w:eastAsia="en-US"/>
        </w:rPr>
        <w:t xml:space="preserve"> Виктория Александровна – кандидат фармацевтических наук, доцент, заведующая кафедрой общественного здоровья, организации и экономики здравоохранения ИНО, начальник Центра качества образования и подготовки научных кадров 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«Курский государственный медицинский университет» Минздрава России.</w:t>
      </w:r>
    </w:p>
    <w:p w14:paraId="65AF39F9" w14:textId="77777777" w:rsidR="00877544" w:rsidRPr="00877544" w:rsidRDefault="00877544" w:rsidP="008011D9">
      <w:pPr>
        <w:numPr>
          <w:ilvl w:val="0"/>
          <w:numId w:val="28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Липатов Вячеслав Александрович – доктор медицинских наук, профессор, проректор по научной работе и инновационному развитию 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«Курский государственный медицинский университет» Минздрава России.</w:t>
      </w:r>
    </w:p>
    <w:p w14:paraId="0E4FEE49" w14:textId="77777777" w:rsidR="00877544" w:rsidRPr="00877544" w:rsidRDefault="00877544" w:rsidP="008011D9">
      <w:pPr>
        <w:spacing w:after="200"/>
        <w:ind w:left="720"/>
        <w:contextualSpacing/>
        <w:jc w:val="both"/>
        <w:rPr>
          <w:rFonts w:eastAsiaTheme="minorHAnsi"/>
          <w:sz w:val="16"/>
          <w:lang w:eastAsia="en-US"/>
        </w:rPr>
      </w:pPr>
    </w:p>
    <w:p w14:paraId="2B751E6B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10:00 – 10:15</w:t>
      </w:r>
    </w:p>
    <w:p w14:paraId="471CB5AE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Приветственные слова:</w:t>
      </w:r>
    </w:p>
    <w:p w14:paraId="3372A0A4" w14:textId="77777777" w:rsidR="00877544" w:rsidRPr="00877544" w:rsidRDefault="00877544" w:rsidP="008011D9">
      <w:pPr>
        <w:numPr>
          <w:ilvl w:val="0"/>
          <w:numId w:val="25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Руководства 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«Курский государственный медицинский университет» Минздрава России</w:t>
      </w:r>
    </w:p>
    <w:p w14:paraId="4F89718B" w14:textId="77777777" w:rsidR="00877544" w:rsidRPr="00877544" w:rsidRDefault="00877544" w:rsidP="008011D9">
      <w:pPr>
        <w:numPr>
          <w:ilvl w:val="0"/>
          <w:numId w:val="25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Министерства здравоохранения Курской области</w:t>
      </w:r>
    </w:p>
    <w:p w14:paraId="66D5C3A6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sz w:val="16"/>
          <w:lang w:eastAsia="en-US"/>
        </w:rPr>
      </w:pPr>
    </w:p>
    <w:p w14:paraId="31BFB58F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10:15 – 10:35</w:t>
      </w:r>
    </w:p>
    <w:p w14:paraId="22A50B43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Анализ диспансеризации определенных гру</w:t>
      </w:r>
      <w:proofErr w:type="gramStart"/>
      <w:r w:rsidRPr="00877544">
        <w:rPr>
          <w:rFonts w:eastAsiaTheme="minorHAnsi"/>
          <w:lang w:eastAsia="en-US"/>
        </w:rPr>
        <w:t>пп взр</w:t>
      </w:r>
      <w:proofErr w:type="gramEnd"/>
      <w:r w:rsidRPr="00877544">
        <w:rPr>
          <w:rFonts w:eastAsiaTheme="minorHAnsi"/>
          <w:lang w:eastAsia="en-US"/>
        </w:rPr>
        <w:t>ослого населения Курской области за 2023 – 2025 гг.</w:t>
      </w:r>
    </w:p>
    <w:p w14:paraId="30ADDACA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Уварова Лариса Федоровна – </w:t>
      </w:r>
      <w:r w:rsidRPr="00877544">
        <w:rPr>
          <w:rFonts w:eastAsiaTheme="minorHAnsi"/>
          <w:lang w:eastAsia="en-US"/>
        </w:rPr>
        <w:br/>
        <w:t xml:space="preserve">главный врач ОБУЗ «Центр общественного здоровья </w:t>
      </w:r>
      <w:r w:rsidRPr="00877544">
        <w:rPr>
          <w:rFonts w:eastAsiaTheme="minorHAnsi"/>
          <w:lang w:eastAsia="en-US"/>
        </w:rPr>
        <w:br/>
        <w:t>и медицинской профилактики» Курской области</w:t>
      </w:r>
    </w:p>
    <w:p w14:paraId="18AF3BDF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Харланов</w:t>
      </w:r>
      <w:proofErr w:type="spellEnd"/>
      <w:r w:rsidRPr="00877544">
        <w:rPr>
          <w:rFonts w:eastAsiaTheme="minorHAnsi"/>
          <w:lang w:eastAsia="en-US"/>
        </w:rPr>
        <w:t xml:space="preserve"> Олег Дмитриевич – </w:t>
      </w:r>
      <w:r w:rsidRPr="00877544">
        <w:rPr>
          <w:rFonts w:eastAsiaTheme="minorHAnsi"/>
          <w:lang w:eastAsia="en-US"/>
        </w:rPr>
        <w:br/>
        <w:t xml:space="preserve">заместитель главного врача </w:t>
      </w:r>
      <w:r w:rsidRPr="00877544">
        <w:rPr>
          <w:rFonts w:eastAsiaTheme="minorHAnsi"/>
          <w:lang w:eastAsia="en-US"/>
        </w:rPr>
        <w:br/>
        <w:t xml:space="preserve">ОБУЗ «Центр общественного здоровья </w:t>
      </w:r>
      <w:r w:rsidRPr="00877544">
        <w:rPr>
          <w:rFonts w:eastAsiaTheme="minorHAnsi"/>
          <w:lang w:eastAsia="en-US"/>
        </w:rPr>
        <w:br/>
        <w:t>и медицинской профилактики» Курской области</w:t>
      </w:r>
    </w:p>
    <w:p w14:paraId="15988E3D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Панкова Наталья Викторовна – </w:t>
      </w:r>
      <w:r w:rsidRPr="00877544">
        <w:rPr>
          <w:rFonts w:eastAsiaTheme="minorHAnsi"/>
          <w:lang w:eastAsia="en-US"/>
        </w:rPr>
        <w:br/>
      </w:r>
      <w:proofErr w:type="spellStart"/>
      <w:r w:rsidRPr="00877544">
        <w:rPr>
          <w:rFonts w:eastAsiaTheme="minorHAnsi"/>
          <w:lang w:eastAsia="en-US"/>
        </w:rPr>
        <w:t>и.о</w:t>
      </w:r>
      <w:proofErr w:type="spellEnd"/>
      <w:r w:rsidRPr="00877544">
        <w:rPr>
          <w:rFonts w:eastAsiaTheme="minorHAnsi"/>
          <w:lang w:eastAsia="en-US"/>
        </w:rPr>
        <w:t xml:space="preserve">. </w:t>
      </w:r>
      <w:proofErr w:type="gramStart"/>
      <w:r w:rsidRPr="00877544">
        <w:rPr>
          <w:rFonts w:eastAsiaTheme="minorHAnsi"/>
          <w:lang w:eastAsia="en-US"/>
        </w:rPr>
        <w:t>заведующего отдела</w:t>
      </w:r>
      <w:proofErr w:type="gramEnd"/>
      <w:r w:rsidRPr="00877544">
        <w:rPr>
          <w:rFonts w:eastAsiaTheme="minorHAnsi"/>
          <w:lang w:eastAsia="en-US"/>
        </w:rPr>
        <w:t xml:space="preserve"> организации медицинской профилактики </w:t>
      </w:r>
    </w:p>
    <w:p w14:paraId="189584CB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ОБУЗ «Центр общественного здоровья </w:t>
      </w:r>
    </w:p>
    <w:p w14:paraId="3B140FED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и медицинской профилактики» Курской области</w:t>
      </w:r>
    </w:p>
    <w:p w14:paraId="0BB3C913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sz w:val="16"/>
          <w:lang w:eastAsia="en-US"/>
        </w:rPr>
      </w:pPr>
    </w:p>
    <w:p w14:paraId="0B358671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10:35 – 10:55</w:t>
      </w:r>
    </w:p>
    <w:p w14:paraId="1F735ACB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Здоровье будущего: инновации и прогрессы в области </w:t>
      </w:r>
      <w:proofErr w:type="spellStart"/>
      <w:r w:rsidRPr="00877544">
        <w:rPr>
          <w:rFonts w:eastAsiaTheme="minorHAnsi"/>
          <w:lang w:eastAsia="en-US"/>
        </w:rPr>
        <w:t>здоровьесбережения</w:t>
      </w:r>
      <w:proofErr w:type="spellEnd"/>
      <w:r w:rsidRPr="00877544">
        <w:rPr>
          <w:rFonts w:eastAsiaTheme="minorHAnsi"/>
          <w:lang w:eastAsia="en-US"/>
        </w:rPr>
        <w:t xml:space="preserve"> (на примере опыта Воронежской области)</w:t>
      </w:r>
    </w:p>
    <w:p w14:paraId="276EEB00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Петрова Татьяна Николаевна – </w:t>
      </w:r>
    </w:p>
    <w:p w14:paraId="653A1CE4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д.м.н., профессор, проректор по развитию </w:t>
      </w:r>
    </w:p>
    <w:p w14:paraId="01733205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регионального здравоохранения и клинической работе,  </w:t>
      </w:r>
    </w:p>
    <w:p w14:paraId="3B529F77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заведующая кафедрой медицинской профилактики </w:t>
      </w:r>
    </w:p>
    <w:p w14:paraId="6BBC742B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«Воронежский государственный </w:t>
      </w:r>
    </w:p>
    <w:p w14:paraId="37C1760E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медицинский университет» имени Н.Н. Бурденко» </w:t>
      </w:r>
    </w:p>
    <w:p w14:paraId="13DAC83C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Минздрава России</w:t>
      </w:r>
    </w:p>
    <w:p w14:paraId="4B4074C5" w14:textId="77777777" w:rsidR="00877544" w:rsidRPr="00877544" w:rsidRDefault="00877544" w:rsidP="008011D9">
      <w:pPr>
        <w:contextualSpacing/>
        <w:jc w:val="both"/>
        <w:rPr>
          <w:rFonts w:eastAsiaTheme="minorHAnsi"/>
          <w:sz w:val="16"/>
          <w:lang w:eastAsia="en-US"/>
        </w:rPr>
      </w:pPr>
    </w:p>
    <w:p w14:paraId="02CC94A5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10:55 – 11:15</w:t>
      </w:r>
    </w:p>
    <w:p w14:paraId="7D6F20B4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Актуальные риски, осведомленность и установки молодежи Курской области в сфере профилактики социально обусловленных заболеваний.</w:t>
      </w:r>
      <w:r w:rsidRPr="00877544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2B46A463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Тимошилов</w:t>
      </w:r>
      <w:proofErr w:type="spellEnd"/>
      <w:r w:rsidRPr="00877544">
        <w:rPr>
          <w:rFonts w:eastAsiaTheme="minorHAnsi"/>
          <w:lang w:eastAsia="en-US"/>
        </w:rPr>
        <w:t xml:space="preserve"> Владимир Игоревич – </w:t>
      </w:r>
    </w:p>
    <w:p w14:paraId="501D3245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кандидат медицинских наук, доцент, </w:t>
      </w:r>
    </w:p>
    <w:p w14:paraId="0B1E65C6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доцент кафедры общественного здоровья, </w:t>
      </w:r>
    </w:p>
    <w:p w14:paraId="28331534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организации и экономики здравоохранения ИНО </w:t>
      </w:r>
    </w:p>
    <w:p w14:paraId="4AC12F2D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lastRenderedPageBreak/>
        <w:t xml:space="preserve">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«Курский государственный медицинский университет» </w:t>
      </w:r>
    </w:p>
    <w:p w14:paraId="703BAF88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Минздрава России</w:t>
      </w:r>
    </w:p>
    <w:p w14:paraId="3CC9DA9C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sz w:val="16"/>
          <w:lang w:eastAsia="en-US"/>
        </w:rPr>
      </w:pPr>
    </w:p>
    <w:p w14:paraId="26D46339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11:15 – 11:35</w:t>
      </w:r>
    </w:p>
    <w:p w14:paraId="3CEF3F4C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Снижение потребления </w:t>
      </w:r>
      <w:proofErr w:type="spellStart"/>
      <w:r w:rsidRPr="00877544">
        <w:rPr>
          <w:rFonts w:eastAsiaTheme="minorHAnsi"/>
          <w:lang w:eastAsia="en-US"/>
        </w:rPr>
        <w:t>психоактивных</w:t>
      </w:r>
      <w:proofErr w:type="spellEnd"/>
      <w:r w:rsidRPr="00877544">
        <w:rPr>
          <w:rFonts w:eastAsiaTheme="minorHAnsi"/>
          <w:lang w:eastAsia="en-US"/>
        </w:rPr>
        <w:t xml:space="preserve"> веществ подростками: данные медико-социологического мониторинга.</w:t>
      </w:r>
    </w:p>
    <w:p w14:paraId="415C2C4A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Скворцова Елена Сергеевна – </w:t>
      </w:r>
      <w:r w:rsidRPr="00877544">
        <w:rPr>
          <w:rFonts w:eastAsiaTheme="minorHAnsi"/>
          <w:lang w:eastAsia="en-US"/>
        </w:rPr>
        <w:br/>
        <w:t xml:space="preserve">доктор медицинских наук, профессор, </w:t>
      </w:r>
    </w:p>
    <w:p w14:paraId="081BD905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главный научный сотрудник </w:t>
      </w:r>
      <w:r w:rsidRPr="00877544">
        <w:rPr>
          <w:rFonts w:eastAsiaTheme="minorHAnsi"/>
          <w:lang w:eastAsia="en-US"/>
        </w:rPr>
        <w:br/>
        <w:t xml:space="preserve">отдела общественного здоровья и демографии </w:t>
      </w:r>
    </w:p>
    <w:p w14:paraId="2F6148E5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ФГБУ «Центральный НИИ организации </w:t>
      </w:r>
    </w:p>
    <w:p w14:paraId="423635E2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и информатизации здравоохранения» Минздрава России</w:t>
      </w:r>
    </w:p>
    <w:p w14:paraId="34BDFDE3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sz w:val="16"/>
          <w:lang w:eastAsia="en-US"/>
        </w:rPr>
      </w:pPr>
    </w:p>
    <w:p w14:paraId="77C1BEAF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11:35 – 11:55</w:t>
      </w:r>
    </w:p>
    <w:p w14:paraId="5EBD3BE1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Влияние национальных особенностей питания на здоровье женщин, проживающих в Кыргызской Республике</w:t>
      </w:r>
    </w:p>
    <w:p w14:paraId="1CAF0DC4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Ташиева</w:t>
      </w:r>
      <w:proofErr w:type="spellEnd"/>
      <w:r w:rsidRPr="00877544">
        <w:rPr>
          <w:rFonts w:eastAsiaTheme="minorHAnsi"/>
          <w:lang w:eastAsia="en-US"/>
        </w:rPr>
        <w:t xml:space="preserve"> </w:t>
      </w:r>
      <w:proofErr w:type="spellStart"/>
      <w:r w:rsidRPr="00877544">
        <w:rPr>
          <w:rFonts w:eastAsiaTheme="minorHAnsi"/>
          <w:lang w:eastAsia="en-US"/>
        </w:rPr>
        <w:t>Гульбара</w:t>
      </w:r>
      <w:proofErr w:type="spellEnd"/>
      <w:r w:rsidRPr="00877544">
        <w:rPr>
          <w:rFonts w:eastAsiaTheme="minorHAnsi"/>
          <w:lang w:eastAsia="en-US"/>
        </w:rPr>
        <w:t xml:space="preserve"> </w:t>
      </w:r>
      <w:proofErr w:type="spellStart"/>
      <w:r w:rsidRPr="00877544">
        <w:rPr>
          <w:rFonts w:eastAsiaTheme="minorHAnsi"/>
          <w:lang w:eastAsia="en-US"/>
        </w:rPr>
        <w:t>Самидиновна</w:t>
      </w:r>
      <w:proofErr w:type="spellEnd"/>
      <w:r w:rsidRPr="00877544">
        <w:rPr>
          <w:rFonts w:eastAsiaTheme="minorHAnsi"/>
          <w:lang w:eastAsia="en-US"/>
        </w:rPr>
        <w:t xml:space="preserve"> – </w:t>
      </w:r>
      <w:r w:rsidRPr="00877544">
        <w:rPr>
          <w:rFonts w:eastAsiaTheme="minorHAnsi"/>
          <w:lang w:eastAsia="en-US"/>
        </w:rPr>
        <w:br/>
        <w:t xml:space="preserve">кандидат медицинских наук, профессор, </w:t>
      </w:r>
      <w:r w:rsidRPr="00877544">
        <w:rPr>
          <w:rFonts w:eastAsiaTheme="minorHAnsi"/>
          <w:lang w:eastAsia="en-US"/>
        </w:rPr>
        <w:br/>
      </w:r>
      <w:bookmarkStart w:id="0" w:name="_Hlk198893749"/>
      <w:r w:rsidRPr="00877544">
        <w:rPr>
          <w:rFonts w:eastAsiaTheme="minorHAnsi"/>
          <w:lang w:eastAsia="en-US"/>
        </w:rPr>
        <w:t xml:space="preserve">проректор по научной и лечебной работе </w:t>
      </w:r>
      <w:r w:rsidRPr="00877544">
        <w:rPr>
          <w:rFonts w:eastAsiaTheme="minorHAnsi"/>
          <w:lang w:eastAsia="en-US"/>
        </w:rPr>
        <w:br/>
        <w:t xml:space="preserve">Центрально-Азиатского международного </w:t>
      </w:r>
      <w:r w:rsidRPr="00877544">
        <w:rPr>
          <w:rFonts w:eastAsiaTheme="minorHAnsi"/>
          <w:lang w:eastAsia="en-US"/>
        </w:rPr>
        <w:br/>
        <w:t xml:space="preserve">медицинского университета, </w:t>
      </w:r>
      <w:r w:rsidRPr="00877544">
        <w:rPr>
          <w:rFonts w:eastAsiaTheme="minorHAnsi"/>
          <w:lang w:eastAsia="en-US"/>
        </w:rPr>
        <w:br/>
        <w:t xml:space="preserve">национальный эксперт по безопасному материнству </w:t>
      </w:r>
      <w:r w:rsidRPr="00877544">
        <w:rPr>
          <w:rFonts w:eastAsiaTheme="minorHAnsi"/>
          <w:lang w:eastAsia="en-US"/>
        </w:rPr>
        <w:br/>
        <w:t xml:space="preserve">Республики Кыргызстан </w:t>
      </w:r>
    </w:p>
    <w:bookmarkEnd w:id="0"/>
    <w:p w14:paraId="02AFE8AE" w14:textId="77777777" w:rsidR="00877544" w:rsidRPr="00877544" w:rsidRDefault="00877544" w:rsidP="008011D9">
      <w:pPr>
        <w:ind w:left="720"/>
        <w:contextualSpacing/>
        <w:jc w:val="both"/>
        <w:rPr>
          <w:rFonts w:eastAsiaTheme="minorHAnsi"/>
          <w:sz w:val="16"/>
          <w:lang w:eastAsia="en-US"/>
        </w:rPr>
      </w:pPr>
    </w:p>
    <w:p w14:paraId="317E11D6" w14:textId="77777777" w:rsidR="00877544" w:rsidRPr="00877544" w:rsidRDefault="00877544" w:rsidP="008011D9">
      <w:pPr>
        <w:ind w:left="720"/>
        <w:contextualSpacing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Перерыв 11:55 – 12:30</w:t>
      </w:r>
    </w:p>
    <w:p w14:paraId="4C7F022E" w14:textId="77777777" w:rsidR="00877544" w:rsidRPr="00877544" w:rsidRDefault="00877544" w:rsidP="008011D9">
      <w:pPr>
        <w:ind w:left="720"/>
        <w:contextualSpacing/>
        <w:rPr>
          <w:rFonts w:eastAsiaTheme="minorHAnsi"/>
          <w:sz w:val="16"/>
          <w:lang w:eastAsia="en-US"/>
        </w:rPr>
      </w:pPr>
    </w:p>
    <w:p w14:paraId="3F837B79" w14:textId="77777777" w:rsidR="00877544" w:rsidRPr="00877544" w:rsidRDefault="00877544" w:rsidP="008011D9">
      <w:pPr>
        <w:numPr>
          <w:ilvl w:val="0"/>
          <w:numId w:val="24"/>
        </w:numPr>
        <w:autoSpaceDE w:val="0"/>
        <w:autoSpaceDN w:val="0"/>
        <w:spacing w:after="200"/>
        <w:contextualSpacing/>
        <w:jc w:val="both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>12:30 – 12:50</w:t>
      </w:r>
    </w:p>
    <w:p w14:paraId="3224A5DA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both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>Актуальные вопросы профессиональной деятельности специалистов со средним медицинским образованием и анализ кадровой ситуации в медицинских организациях Курской области</w:t>
      </w:r>
    </w:p>
    <w:p w14:paraId="42FB6E51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 xml:space="preserve">Кондратенко Галина Николаевна – </w:t>
      </w:r>
    </w:p>
    <w:p w14:paraId="42C3F643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 xml:space="preserve">главная медицинская сестра </w:t>
      </w:r>
    </w:p>
    <w:p w14:paraId="72CB4433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>ОБУЗ «</w:t>
      </w:r>
      <w:proofErr w:type="gramStart"/>
      <w:r w:rsidRPr="00877544">
        <w:rPr>
          <w:rFonts w:eastAsiaTheme="minorHAnsi"/>
          <w:bCs/>
          <w:iCs/>
          <w:lang w:eastAsia="en-US"/>
        </w:rPr>
        <w:t>Курская</w:t>
      </w:r>
      <w:proofErr w:type="gramEnd"/>
      <w:r w:rsidRPr="00877544">
        <w:rPr>
          <w:rFonts w:eastAsiaTheme="minorHAnsi"/>
          <w:bCs/>
          <w:iCs/>
          <w:lang w:eastAsia="en-US"/>
        </w:rPr>
        <w:t xml:space="preserve"> областная многопрофильная </w:t>
      </w:r>
    </w:p>
    <w:p w14:paraId="7B044CE3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 xml:space="preserve">клиническая больница», главный внештатный специалист </w:t>
      </w:r>
    </w:p>
    <w:p w14:paraId="6F06A41C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 xml:space="preserve">Минздрава Курской области </w:t>
      </w:r>
    </w:p>
    <w:p w14:paraId="6CD2CBEB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 xml:space="preserve">по управлению сестринской деятельностью, </w:t>
      </w:r>
    </w:p>
    <w:p w14:paraId="6DE5D90D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lang w:eastAsia="en-US"/>
        </w:rPr>
      </w:pPr>
      <w:r w:rsidRPr="00877544">
        <w:rPr>
          <w:rFonts w:eastAsiaTheme="minorHAnsi"/>
          <w:bCs/>
          <w:iCs/>
          <w:lang w:eastAsia="en-US"/>
        </w:rPr>
        <w:t>президент КРООСМР «Сестры милосердия»</w:t>
      </w:r>
    </w:p>
    <w:p w14:paraId="25C4AA1B" w14:textId="77777777" w:rsidR="00877544" w:rsidRPr="00877544" w:rsidRDefault="00877544" w:rsidP="008011D9">
      <w:pPr>
        <w:autoSpaceDE w:val="0"/>
        <w:autoSpaceDN w:val="0"/>
        <w:spacing w:after="200"/>
        <w:ind w:left="720"/>
        <w:contextualSpacing/>
        <w:jc w:val="right"/>
        <w:rPr>
          <w:rFonts w:eastAsiaTheme="minorHAnsi"/>
          <w:bCs/>
          <w:iCs/>
          <w:sz w:val="16"/>
          <w:lang w:eastAsia="en-US"/>
        </w:rPr>
      </w:pPr>
    </w:p>
    <w:p w14:paraId="04BE9452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12:50 – 13:10</w:t>
      </w:r>
    </w:p>
    <w:p w14:paraId="1E4CBE58" w14:textId="77777777" w:rsidR="00877544" w:rsidRPr="00877544" w:rsidRDefault="00877544" w:rsidP="008011D9">
      <w:pPr>
        <w:ind w:left="720"/>
        <w:contextualSpacing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Управление рисками в медицинской организации</w:t>
      </w:r>
    </w:p>
    <w:p w14:paraId="012F046C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Сазанова</w:t>
      </w:r>
      <w:proofErr w:type="spellEnd"/>
      <w:r w:rsidRPr="00877544">
        <w:rPr>
          <w:rFonts w:eastAsiaTheme="minorHAnsi"/>
          <w:lang w:eastAsia="en-US"/>
        </w:rPr>
        <w:t xml:space="preserve"> Галина Юрьевна – </w:t>
      </w:r>
      <w:r w:rsidRPr="00877544">
        <w:rPr>
          <w:rFonts w:eastAsiaTheme="minorHAnsi"/>
          <w:lang w:eastAsia="en-US"/>
        </w:rPr>
        <w:br/>
        <w:t xml:space="preserve">доктор медицинских наук, доцент, </w:t>
      </w:r>
      <w:r w:rsidRPr="00877544">
        <w:rPr>
          <w:rFonts w:eastAsiaTheme="minorHAnsi"/>
          <w:lang w:eastAsia="en-US"/>
        </w:rPr>
        <w:br/>
        <w:t xml:space="preserve">профессор кафедры общественного здоровья и здравоохранения </w:t>
      </w:r>
      <w:r w:rsidRPr="00877544">
        <w:rPr>
          <w:rFonts w:eastAsiaTheme="minorHAnsi"/>
          <w:lang w:eastAsia="en-US"/>
        </w:rPr>
        <w:br/>
        <w:t xml:space="preserve">с курсами правоведения и истории медицины </w:t>
      </w:r>
      <w:r w:rsidRPr="00877544">
        <w:rPr>
          <w:rFonts w:eastAsiaTheme="minorHAnsi"/>
          <w:lang w:eastAsia="en-US"/>
        </w:rPr>
        <w:br/>
        <w:t xml:space="preserve">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«Саратовский ГМУ им. В.И. Разумовского» </w:t>
      </w:r>
      <w:r w:rsidRPr="00877544">
        <w:rPr>
          <w:rFonts w:eastAsiaTheme="minorHAnsi"/>
          <w:lang w:eastAsia="en-US"/>
        </w:rPr>
        <w:br/>
        <w:t>Минздрава России</w:t>
      </w:r>
    </w:p>
    <w:p w14:paraId="03C95D88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Еругина</w:t>
      </w:r>
      <w:proofErr w:type="spellEnd"/>
      <w:r w:rsidRPr="00877544">
        <w:rPr>
          <w:rFonts w:eastAsiaTheme="minorHAnsi"/>
          <w:lang w:eastAsia="en-US"/>
        </w:rPr>
        <w:t xml:space="preserve"> Марина </w:t>
      </w:r>
      <w:proofErr w:type="spellStart"/>
      <w:r w:rsidRPr="00877544">
        <w:rPr>
          <w:rFonts w:eastAsiaTheme="minorHAnsi"/>
          <w:lang w:eastAsia="en-US"/>
        </w:rPr>
        <w:t>Василидовна</w:t>
      </w:r>
      <w:proofErr w:type="spellEnd"/>
      <w:r w:rsidRPr="00877544">
        <w:rPr>
          <w:rFonts w:eastAsiaTheme="minorHAnsi"/>
          <w:lang w:eastAsia="en-US"/>
        </w:rPr>
        <w:t xml:space="preserve"> – </w:t>
      </w:r>
    </w:p>
    <w:p w14:paraId="5F15EA05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доктор медицинских наук, профессор, </w:t>
      </w:r>
    </w:p>
    <w:p w14:paraId="66BFAF51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заведующая кафедрой общественного здоровья </w:t>
      </w:r>
    </w:p>
    <w:p w14:paraId="62B5ADC9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и здравоохранения с курсами правоведения </w:t>
      </w:r>
    </w:p>
    <w:p w14:paraId="6ED8DF6B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и истории медицины</w:t>
      </w:r>
    </w:p>
    <w:p w14:paraId="10FFFF30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«Саратовский ГМУ им. В.И. Разумовского» </w:t>
      </w:r>
    </w:p>
    <w:p w14:paraId="47ED9CE5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Минздрава России</w:t>
      </w:r>
    </w:p>
    <w:p w14:paraId="01A8C979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Мириева</w:t>
      </w:r>
      <w:proofErr w:type="spellEnd"/>
      <w:r w:rsidRPr="00877544">
        <w:rPr>
          <w:rFonts w:eastAsiaTheme="minorHAnsi"/>
          <w:lang w:eastAsia="en-US"/>
        </w:rPr>
        <w:t xml:space="preserve"> Ирана </w:t>
      </w:r>
      <w:proofErr w:type="spellStart"/>
      <w:r w:rsidRPr="00877544">
        <w:rPr>
          <w:rFonts w:eastAsiaTheme="minorHAnsi"/>
          <w:lang w:eastAsia="en-US"/>
        </w:rPr>
        <w:t>Джалиловна</w:t>
      </w:r>
      <w:proofErr w:type="spellEnd"/>
      <w:r w:rsidRPr="00877544">
        <w:rPr>
          <w:rFonts w:eastAsiaTheme="minorHAnsi"/>
          <w:lang w:eastAsia="en-US"/>
        </w:rPr>
        <w:t xml:space="preserve"> – </w:t>
      </w:r>
      <w:r w:rsidRPr="00877544">
        <w:rPr>
          <w:rFonts w:eastAsiaTheme="minorHAnsi"/>
          <w:lang w:eastAsia="en-US"/>
        </w:rPr>
        <w:br/>
        <w:t xml:space="preserve">аспирант кафедры общественного здоровья и здравоохранения </w:t>
      </w:r>
    </w:p>
    <w:p w14:paraId="4345D6FC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с курсами правоведения и истории медицины </w:t>
      </w:r>
    </w:p>
    <w:p w14:paraId="69556BF2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«Саратовский ГМУ им. В.И. Разумовского» </w:t>
      </w:r>
    </w:p>
    <w:p w14:paraId="0D1B0586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lastRenderedPageBreak/>
        <w:t>Минздрава России</w:t>
      </w:r>
      <w:r w:rsidRPr="00877544">
        <w:rPr>
          <w:rFonts w:eastAsiaTheme="minorHAnsi"/>
          <w:lang w:eastAsia="en-US"/>
        </w:rPr>
        <w:br/>
        <w:t xml:space="preserve">Ковалев Евгений Петрович – </w:t>
      </w:r>
      <w:r w:rsidRPr="00877544">
        <w:rPr>
          <w:rFonts w:eastAsiaTheme="minorHAnsi"/>
          <w:lang w:eastAsia="en-US"/>
        </w:rPr>
        <w:br/>
        <w:t xml:space="preserve">соискатель кафедры общественного здоровья и здравоохранения </w:t>
      </w:r>
    </w:p>
    <w:p w14:paraId="60AF9AA7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с курсами правоведения и истории медицины </w:t>
      </w:r>
    </w:p>
    <w:p w14:paraId="4BCCE29E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«Саратовский ГМУ им. В.И. Разумовского» </w:t>
      </w:r>
    </w:p>
    <w:p w14:paraId="0E1E9B19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Минздрава России</w:t>
      </w:r>
    </w:p>
    <w:p w14:paraId="4730BD70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sz w:val="16"/>
          <w:lang w:eastAsia="en-US"/>
        </w:rPr>
      </w:pPr>
    </w:p>
    <w:p w14:paraId="33E043BC" w14:textId="77777777" w:rsidR="00877544" w:rsidRP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13:10 – 13:30</w:t>
      </w:r>
    </w:p>
    <w:p w14:paraId="3D93592A" w14:textId="6602B1A1" w:rsidR="00877544" w:rsidRPr="00877544" w:rsidRDefault="00877544" w:rsidP="008011D9">
      <w:pPr>
        <w:ind w:left="72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Система комплексной </w:t>
      </w:r>
      <w:proofErr w:type="spellStart"/>
      <w:proofErr w:type="gramStart"/>
      <w:r w:rsidRPr="00877544">
        <w:rPr>
          <w:rFonts w:eastAsiaTheme="minorHAnsi"/>
          <w:lang w:eastAsia="en-US"/>
        </w:rPr>
        <w:t>слухо</w:t>
      </w:r>
      <w:proofErr w:type="spellEnd"/>
      <w:r w:rsidRPr="00877544">
        <w:rPr>
          <w:rFonts w:eastAsiaTheme="minorHAnsi"/>
          <w:lang w:eastAsia="en-US"/>
        </w:rPr>
        <w:t>-речевой</w:t>
      </w:r>
      <w:proofErr w:type="gramEnd"/>
      <w:r w:rsidRPr="00877544">
        <w:rPr>
          <w:rFonts w:eastAsiaTheme="minorHAnsi"/>
          <w:lang w:eastAsia="en-US"/>
        </w:rPr>
        <w:t xml:space="preserve"> реабилитации детей с нарушением слуха: опыт Ивановского региона </w:t>
      </w:r>
    </w:p>
    <w:p w14:paraId="58D0803D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Жабурина</w:t>
      </w:r>
      <w:proofErr w:type="spellEnd"/>
      <w:r w:rsidRPr="00877544">
        <w:rPr>
          <w:rFonts w:eastAsiaTheme="minorHAnsi"/>
          <w:lang w:eastAsia="en-US"/>
        </w:rPr>
        <w:t xml:space="preserve"> Мария Владимировна – </w:t>
      </w:r>
    </w:p>
    <w:p w14:paraId="51D49826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кандидат медицинских наук, доцент, </w:t>
      </w:r>
    </w:p>
    <w:p w14:paraId="63DDCA89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проректор по </w:t>
      </w:r>
      <w:proofErr w:type="gramStart"/>
      <w:r w:rsidRPr="00877544">
        <w:rPr>
          <w:rFonts w:eastAsiaTheme="minorHAnsi"/>
          <w:lang w:eastAsia="en-US"/>
        </w:rPr>
        <w:t>научно-исследовательской</w:t>
      </w:r>
      <w:proofErr w:type="gramEnd"/>
      <w:r w:rsidRPr="00877544">
        <w:rPr>
          <w:rFonts w:eastAsiaTheme="minorHAnsi"/>
          <w:lang w:eastAsia="en-US"/>
        </w:rPr>
        <w:t xml:space="preserve"> </w:t>
      </w:r>
    </w:p>
    <w:p w14:paraId="4EAFD6B7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и международной деятельности, </w:t>
      </w:r>
    </w:p>
    <w:p w14:paraId="4ACD085E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доцент кафедры оториноларингологии и офтальмологии </w:t>
      </w:r>
    </w:p>
    <w:p w14:paraId="36C6C87A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 xml:space="preserve">ФГБОУ </w:t>
      </w:r>
      <w:proofErr w:type="gramStart"/>
      <w:r w:rsidRPr="00877544">
        <w:rPr>
          <w:rFonts w:eastAsiaTheme="minorHAnsi"/>
          <w:lang w:eastAsia="en-US"/>
        </w:rPr>
        <w:t>ВО</w:t>
      </w:r>
      <w:proofErr w:type="gramEnd"/>
      <w:r w:rsidRPr="00877544">
        <w:rPr>
          <w:rFonts w:eastAsiaTheme="minorHAnsi"/>
          <w:lang w:eastAsia="en-US"/>
        </w:rPr>
        <w:t xml:space="preserve"> «Ивановский государственный </w:t>
      </w:r>
    </w:p>
    <w:p w14:paraId="0305D15B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медицинский университет» Минздрава России</w:t>
      </w:r>
    </w:p>
    <w:p w14:paraId="113D4C27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lang w:eastAsia="en-US"/>
        </w:rPr>
      </w:pPr>
      <w:proofErr w:type="spellStart"/>
      <w:r w:rsidRPr="00877544">
        <w:rPr>
          <w:rFonts w:eastAsiaTheme="minorHAnsi"/>
          <w:lang w:eastAsia="en-US"/>
        </w:rPr>
        <w:t>Мачалов</w:t>
      </w:r>
      <w:proofErr w:type="spellEnd"/>
      <w:r w:rsidRPr="00877544">
        <w:rPr>
          <w:rFonts w:eastAsiaTheme="minorHAnsi"/>
          <w:lang w:eastAsia="en-US"/>
        </w:rPr>
        <w:t xml:space="preserve"> Антон Сергеевич – </w:t>
      </w:r>
      <w:r w:rsidRPr="00877544">
        <w:rPr>
          <w:rFonts w:eastAsiaTheme="minorHAnsi"/>
          <w:lang w:eastAsia="en-US"/>
        </w:rPr>
        <w:br/>
        <w:t xml:space="preserve">доктор медицинских наук, </w:t>
      </w:r>
      <w:r w:rsidRPr="00877544">
        <w:rPr>
          <w:rFonts w:eastAsiaTheme="minorHAnsi"/>
          <w:lang w:eastAsia="en-US"/>
        </w:rPr>
        <w:br/>
        <w:t xml:space="preserve">заместитель директора по науке и образованию </w:t>
      </w:r>
      <w:r w:rsidRPr="00877544">
        <w:rPr>
          <w:rFonts w:eastAsiaTheme="minorHAnsi"/>
          <w:lang w:eastAsia="en-US"/>
        </w:rPr>
        <w:br/>
        <w:t>НМИЦО ФМБА России</w:t>
      </w:r>
    </w:p>
    <w:p w14:paraId="779F4191" w14:textId="77777777" w:rsidR="00877544" w:rsidRPr="00877544" w:rsidRDefault="00877544" w:rsidP="008011D9">
      <w:pPr>
        <w:ind w:left="720"/>
        <w:contextualSpacing/>
        <w:jc w:val="right"/>
        <w:rPr>
          <w:rFonts w:eastAsiaTheme="minorHAnsi"/>
          <w:sz w:val="16"/>
          <w:lang w:eastAsia="en-US"/>
        </w:rPr>
      </w:pPr>
    </w:p>
    <w:p w14:paraId="33A360DF" w14:textId="77777777" w:rsidR="00877544" w:rsidRDefault="00877544" w:rsidP="008011D9">
      <w:pPr>
        <w:numPr>
          <w:ilvl w:val="0"/>
          <w:numId w:val="24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877544">
        <w:rPr>
          <w:rFonts w:eastAsiaTheme="minorHAnsi"/>
          <w:lang w:eastAsia="en-US"/>
        </w:rPr>
        <w:t>13:30 – 14:00 – дискуссия, контроль усвоения материала</w:t>
      </w:r>
    </w:p>
    <w:p w14:paraId="1DC814F8" w14:textId="77777777" w:rsidR="008011D9" w:rsidRDefault="008011D9" w:rsidP="008011D9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1FD92C49" w14:textId="77777777" w:rsidR="008011D9" w:rsidRPr="008011D9" w:rsidRDefault="00286EF7" w:rsidP="00286EF7">
      <w:pPr>
        <w:spacing w:after="200"/>
        <w:contextualSpacing/>
        <w:jc w:val="center"/>
        <w:rPr>
          <w:rFonts w:eastAsiaTheme="minorHAnsi"/>
          <w:b/>
          <w:lang w:eastAsia="en-US"/>
        </w:rPr>
      </w:pPr>
      <w:r w:rsidRPr="008011D9">
        <w:rPr>
          <w:rFonts w:eastAsiaTheme="minorHAnsi"/>
          <w:b/>
          <w:lang w:eastAsia="en-US"/>
        </w:rPr>
        <w:t>УСЛОВИЯ УЧАСТИЯ</w:t>
      </w:r>
    </w:p>
    <w:p w14:paraId="6984BD37" w14:textId="77777777" w:rsidR="008011D9" w:rsidRDefault="008011D9" w:rsidP="00286EF7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Участие бесплатное.</w:t>
      </w:r>
    </w:p>
    <w:p w14:paraId="245BD8E0" w14:textId="77777777" w:rsidR="008011D9" w:rsidRPr="00877544" w:rsidRDefault="008011D9" w:rsidP="00286EF7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Требуется регистрация на сайте «Конференции КГМУ» </w:t>
      </w:r>
      <w:hyperlink r:id="rId10" w:history="1">
        <w:r w:rsidRPr="002F6CBA">
          <w:rPr>
            <w:rStyle w:val="a9"/>
            <w:rFonts w:eastAsiaTheme="minorHAnsi"/>
            <w:lang w:eastAsia="en-US"/>
          </w:rPr>
          <w:t>https://confs.kurskmed.com/</w:t>
        </w:r>
      </w:hyperlink>
      <w:r>
        <w:rPr>
          <w:rFonts w:eastAsiaTheme="minorHAnsi"/>
          <w:lang w:eastAsia="en-US"/>
        </w:rPr>
        <w:t xml:space="preserve"> с заполнением данных профиля и подача заявки на официальной странице мероприятия </w:t>
      </w:r>
      <w:hyperlink r:id="rId11" w:history="1">
        <w:r w:rsidRPr="002F6CBA">
          <w:rPr>
            <w:rStyle w:val="a9"/>
            <w:rFonts w:eastAsiaTheme="minorHAnsi"/>
            <w:lang w:eastAsia="en-US"/>
          </w:rPr>
          <w:t>https://confs.kurskmed.com/conferences/27</w:t>
        </w:r>
      </w:hyperlink>
      <w:r w:rsidRPr="008011D9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14:paraId="729BC072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C32C2A8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262A0F1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CC50555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D6A682A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62B0EBE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CE14FAF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ABAE369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EB31021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67EABCA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4912A24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00A850A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E9EA1ED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6B7045F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62F9358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A3460DA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674426B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524D7B1" w14:textId="77777777" w:rsidR="008011D9" w:rsidRDefault="008011D9" w:rsidP="004000E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5F3E32F" w14:textId="77777777" w:rsidR="00D253AE" w:rsidRDefault="00D253AE" w:rsidP="004000E9">
      <w:pPr>
        <w:shd w:val="clear" w:color="auto" w:fill="FFFFFF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14:paraId="11736C75" w14:textId="2948B374" w:rsidR="004000E9" w:rsidRPr="003F47B8" w:rsidRDefault="00A1564B" w:rsidP="004000E9">
      <w:pPr>
        <w:shd w:val="clear" w:color="auto" w:fill="FFFFFF"/>
        <w:jc w:val="center"/>
        <w:rPr>
          <w:rFonts w:eastAsiaTheme="minorHAnsi"/>
          <w:lang w:eastAsia="en-US"/>
        </w:rPr>
      </w:pPr>
      <w:r w:rsidRPr="00A1564B">
        <w:rPr>
          <w:rFonts w:eastAsiaTheme="minorHAnsi"/>
          <w:b/>
          <w:lang w:eastAsia="en-US"/>
        </w:rPr>
        <w:lastRenderedPageBreak/>
        <w:t>IV Международная научно-практическая конференция «Проблемы общественного здоровья, организации здравоохранения и фармации: взгляд и идеи молодых ученых»</w:t>
      </w:r>
      <w:bookmarkStart w:id="1" w:name="_GoBack"/>
      <w:bookmarkEnd w:id="1"/>
      <w:r w:rsidR="004000E9" w:rsidRPr="003F47B8">
        <w:rPr>
          <w:rFonts w:eastAsiaTheme="minorHAnsi"/>
          <w:b/>
          <w:lang w:eastAsia="en-US"/>
        </w:rPr>
        <w:br/>
      </w:r>
      <w:r w:rsidR="004000E9" w:rsidRPr="003F47B8">
        <w:rPr>
          <w:rFonts w:eastAsiaTheme="minorHAnsi"/>
          <w:lang w:eastAsia="en-US"/>
        </w:rPr>
        <w:t>14 мая 2026 г.</w:t>
      </w:r>
    </w:p>
    <w:p w14:paraId="14147F1A" w14:textId="77777777" w:rsidR="004000E9" w:rsidRPr="00BA50C2" w:rsidRDefault="004000E9" w:rsidP="00D72C63">
      <w:pPr>
        <w:shd w:val="clear" w:color="auto" w:fill="FFFFFF"/>
        <w:jc w:val="both"/>
        <w:rPr>
          <w:b/>
          <w:bCs/>
          <w:sz w:val="16"/>
        </w:rPr>
      </w:pPr>
    </w:p>
    <w:p w14:paraId="715CBD91" w14:textId="77777777" w:rsidR="00D04A3D" w:rsidRPr="003F47B8" w:rsidRDefault="00D04A3D" w:rsidP="00D72C63">
      <w:pPr>
        <w:shd w:val="clear" w:color="auto" w:fill="FFFFFF"/>
        <w:jc w:val="both"/>
        <w:rPr>
          <w:b/>
          <w:bCs/>
        </w:rPr>
      </w:pPr>
      <w:r w:rsidRPr="003F47B8">
        <w:rPr>
          <w:b/>
          <w:bCs/>
        </w:rPr>
        <w:t>УЧАС</w:t>
      </w:r>
      <w:r w:rsidR="008A3908" w:rsidRPr="003F47B8">
        <w:rPr>
          <w:b/>
          <w:bCs/>
        </w:rPr>
        <w:t>Т</w:t>
      </w:r>
      <w:r w:rsidRPr="003F47B8">
        <w:rPr>
          <w:b/>
          <w:bCs/>
        </w:rPr>
        <w:t>НИКИ КОНФЕРЕНЦИИ</w:t>
      </w:r>
    </w:p>
    <w:p w14:paraId="0DE15B90" w14:textId="77777777" w:rsidR="00D04A3D" w:rsidRPr="003F47B8" w:rsidRDefault="00D04A3D" w:rsidP="00D04A3D">
      <w:pPr>
        <w:numPr>
          <w:ilvl w:val="0"/>
          <w:numId w:val="18"/>
        </w:numPr>
        <w:shd w:val="clear" w:color="auto" w:fill="FFFFFF"/>
        <w:jc w:val="both"/>
      </w:pPr>
      <w:r w:rsidRPr="003F47B8">
        <w:t>Студенты, аспиранты, молодые ученые</w:t>
      </w:r>
    </w:p>
    <w:p w14:paraId="19826EC5" w14:textId="77777777" w:rsidR="00D04A3D" w:rsidRPr="003F47B8" w:rsidRDefault="00D04A3D" w:rsidP="00D04A3D">
      <w:pPr>
        <w:numPr>
          <w:ilvl w:val="0"/>
          <w:numId w:val="18"/>
        </w:numPr>
        <w:shd w:val="clear" w:color="auto" w:fill="FFFFFF"/>
        <w:jc w:val="both"/>
      </w:pPr>
      <w:r w:rsidRPr="003F47B8">
        <w:t>Преподаватели</w:t>
      </w:r>
    </w:p>
    <w:p w14:paraId="3BE02BAC" w14:textId="77777777" w:rsidR="00D04A3D" w:rsidRPr="003F47B8" w:rsidRDefault="00D04A3D" w:rsidP="00D04A3D">
      <w:pPr>
        <w:numPr>
          <w:ilvl w:val="0"/>
          <w:numId w:val="18"/>
        </w:numPr>
        <w:shd w:val="clear" w:color="auto" w:fill="FFFFFF"/>
        <w:jc w:val="both"/>
      </w:pPr>
      <w:r w:rsidRPr="003F47B8">
        <w:t>Представители практического здравоохранения, органов государственной власти и местного самоуправления</w:t>
      </w:r>
    </w:p>
    <w:p w14:paraId="21F8307D" w14:textId="77777777" w:rsidR="00D04A3D" w:rsidRPr="003F47B8" w:rsidRDefault="00D04A3D" w:rsidP="00D04A3D">
      <w:pPr>
        <w:numPr>
          <w:ilvl w:val="0"/>
          <w:numId w:val="18"/>
        </w:numPr>
        <w:shd w:val="clear" w:color="auto" w:fill="FFFFFF"/>
        <w:jc w:val="both"/>
      </w:pPr>
      <w:r w:rsidRPr="003F47B8">
        <w:t>Представители общественных объединений, осуществляющих деятельность в сфере охраны здоровья, профилактики заболеваний и представления профессиональных интересов медицинских работников</w:t>
      </w:r>
    </w:p>
    <w:p w14:paraId="4968FE6E" w14:textId="77777777" w:rsidR="00D04A3D" w:rsidRPr="00BA50C2" w:rsidRDefault="00D04A3D" w:rsidP="00D04A3D">
      <w:pPr>
        <w:shd w:val="clear" w:color="auto" w:fill="FFFFFF"/>
        <w:jc w:val="both"/>
        <w:rPr>
          <w:b/>
          <w:bCs/>
          <w:sz w:val="16"/>
        </w:rPr>
      </w:pPr>
    </w:p>
    <w:p w14:paraId="5BF5A5B0" w14:textId="77777777" w:rsidR="003F47B8" w:rsidRPr="003F47B8" w:rsidRDefault="003F47B8" w:rsidP="003F47B8">
      <w:pPr>
        <w:shd w:val="clear" w:color="auto" w:fill="FFFFFF"/>
        <w:rPr>
          <w:b/>
          <w:bCs/>
        </w:rPr>
      </w:pPr>
      <w:r w:rsidRPr="003F47B8">
        <w:rPr>
          <w:b/>
          <w:bCs/>
        </w:rPr>
        <w:t xml:space="preserve">ПЕРЕЧЕНЬ НАУЧНЫХ НАПРАВЛЕНИЙ </w:t>
      </w:r>
    </w:p>
    <w:p w14:paraId="79E24812" w14:textId="77777777" w:rsidR="003F47B8" w:rsidRPr="003F47B8" w:rsidRDefault="003F47B8" w:rsidP="003F47B8">
      <w:pPr>
        <w:pStyle w:val="a6"/>
        <w:numPr>
          <w:ilvl w:val="0"/>
          <w:numId w:val="27"/>
        </w:numPr>
        <w:shd w:val="clear" w:color="auto" w:fill="FFFFFF"/>
        <w:jc w:val="both"/>
      </w:pPr>
      <w:r w:rsidRPr="003F47B8">
        <w:rPr>
          <w:bCs/>
        </w:rPr>
        <w:t>Демографическая ситуация, состояние общественного здоровья и их факторная детерминированность. Профилактика заболеваний и формирование здорового образа жизни: междисциплинарные и межведомственные подходы</w:t>
      </w:r>
    </w:p>
    <w:p w14:paraId="78F3D365" w14:textId="77777777" w:rsidR="003F47B8" w:rsidRPr="003F47B8" w:rsidRDefault="003F47B8" w:rsidP="003F47B8">
      <w:pPr>
        <w:pStyle w:val="a6"/>
        <w:numPr>
          <w:ilvl w:val="0"/>
          <w:numId w:val="27"/>
        </w:numPr>
        <w:shd w:val="clear" w:color="auto" w:fill="FFFFFF"/>
        <w:jc w:val="both"/>
      </w:pPr>
      <w:r w:rsidRPr="003F47B8">
        <w:t xml:space="preserve">Профилактика инфекций, связанных с оказанием медицинской помощи (ИСМП), в медицинских организациях в новых социально-экономических условиях. Направления деятельности руководителей МО, в том числе главной/старшей медицинской сестры с учетом </w:t>
      </w:r>
      <w:proofErr w:type="spellStart"/>
      <w:r w:rsidRPr="003F47B8">
        <w:t>эпидситуации</w:t>
      </w:r>
      <w:proofErr w:type="spellEnd"/>
      <w:r w:rsidRPr="003F47B8">
        <w:t xml:space="preserve"> в стране и мире»</w:t>
      </w:r>
    </w:p>
    <w:p w14:paraId="3D01C972" w14:textId="77777777" w:rsidR="003F47B8" w:rsidRPr="003F47B8" w:rsidRDefault="003F47B8" w:rsidP="003F47B8">
      <w:pPr>
        <w:pStyle w:val="a6"/>
        <w:numPr>
          <w:ilvl w:val="0"/>
          <w:numId w:val="27"/>
        </w:numPr>
        <w:shd w:val="clear" w:color="auto" w:fill="FFFFFF"/>
        <w:jc w:val="both"/>
      </w:pPr>
      <w:r w:rsidRPr="003F47B8">
        <w:rPr>
          <w:bCs/>
        </w:rPr>
        <w:t>Организация медицинской и фармацевтической помощи и управление в здравоохранении. Правовые аспекты медицинской и фармацевтической деятельности</w:t>
      </w:r>
    </w:p>
    <w:p w14:paraId="0899E8B8" w14:textId="77777777" w:rsidR="003F47B8" w:rsidRPr="003F47B8" w:rsidRDefault="003F47B8" w:rsidP="003F47B8">
      <w:pPr>
        <w:pStyle w:val="a6"/>
        <w:numPr>
          <w:ilvl w:val="0"/>
          <w:numId w:val="27"/>
        </w:numPr>
        <w:shd w:val="clear" w:color="auto" w:fill="FFFFFF"/>
        <w:jc w:val="both"/>
      </w:pPr>
      <w:r w:rsidRPr="003F47B8">
        <w:rPr>
          <w:bCs/>
        </w:rPr>
        <w:t xml:space="preserve">Научная и педагогическая деятельность в сфере изучения общественного здоровья и организации здравоохранения, управления и экономики фармации. Организация и методология исследований по изучению </w:t>
      </w:r>
      <w:proofErr w:type="gramStart"/>
      <w:r w:rsidRPr="003F47B8">
        <w:rPr>
          <w:bCs/>
        </w:rPr>
        <w:t>медико-социальных</w:t>
      </w:r>
      <w:proofErr w:type="gramEnd"/>
      <w:r w:rsidRPr="003F47B8">
        <w:rPr>
          <w:bCs/>
        </w:rPr>
        <w:t xml:space="preserve"> проблем.</w:t>
      </w:r>
    </w:p>
    <w:p w14:paraId="13818734" w14:textId="77777777" w:rsidR="003F47B8" w:rsidRPr="003F47B8" w:rsidRDefault="003F47B8" w:rsidP="00D04A3D">
      <w:pPr>
        <w:pStyle w:val="a6"/>
        <w:numPr>
          <w:ilvl w:val="0"/>
          <w:numId w:val="27"/>
        </w:numPr>
        <w:shd w:val="clear" w:color="auto" w:fill="FFFFFF"/>
        <w:jc w:val="both"/>
      </w:pPr>
      <w:r w:rsidRPr="003F47B8">
        <w:rPr>
          <w:bCs/>
          <w:lang w:val="en-US"/>
        </w:rPr>
        <w:t>Public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health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and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health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care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system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in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foreign</w:t>
      </w:r>
      <w:r w:rsidRPr="003F47B8">
        <w:rPr>
          <w:bCs/>
        </w:rPr>
        <w:t xml:space="preserve"> </w:t>
      </w:r>
      <w:r w:rsidRPr="003F47B8">
        <w:rPr>
          <w:bCs/>
          <w:lang w:val="en-US"/>
        </w:rPr>
        <w:t>countries</w:t>
      </w:r>
      <w:r w:rsidRPr="003F47B8">
        <w:rPr>
          <w:bCs/>
        </w:rPr>
        <w:t xml:space="preserve"> (секция по проблемам общественного здоровья и здравоохранения за рубежом на английском языке).</w:t>
      </w:r>
    </w:p>
    <w:p w14:paraId="6B2C9DBF" w14:textId="77777777" w:rsidR="003F47B8" w:rsidRPr="00BA50C2" w:rsidRDefault="003F47B8" w:rsidP="00D04A3D">
      <w:pPr>
        <w:shd w:val="clear" w:color="auto" w:fill="FFFFFF"/>
        <w:jc w:val="both"/>
        <w:rPr>
          <w:b/>
          <w:bCs/>
          <w:sz w:val="16"/>
          <w:szCs w:val="28"/>
        </w:rPr>
      </w:pPr>
    </w:p>
    <w:p w14:paraId="29AC89A5" w14:textId="77777777" w:rsidR="00D04A3D" w:rsidRPr="003F47B8" w:rsidRDefault="00D04A3D" w:rsidP="00D04A3D">
      <w:pPr>
        <w:shd w:val="clear" w:color="auto" w:fill="FFFFFF"/>
        <w:jc w:val="both"/>
        <w:rPr>
          <w:b/>
          <w:bCs/>
        </w:rPr>
      </w:pPr>
      <w:r w:rsidRPr="003F47B8">
        <w:rPr>
          <w:b/>
          <w:bCs/>
        </w:rPr>
        <w:t>ФОРМЫ УЧАСТИЯ</w:t>
      </w:r>
    </w:p>
    <w:p w14:paraId="5B295016" w14:textId="77777777" w:rsidR="00D04A3D" w:rsidRPr="003F47B8" w:rsidRDefault="00D04A3D" w:rsidP="00D04A3D">
      <w:pPr>
        <w:numPr>
          <w:ilvl w:val="0"/>
          <w:numId w:val="19"/>
        </w:numPr>
        <w:shd w:val="clear" w:color="auto" w:fill="FFFFFF"/>
        <w:jc w:val="both"/>
      </w:pPr>
      <w:r w:rsidRPr="003F47B8">
        <w:t>Очное</w:t>
      </w:r>
      <w:r w:rsidR="00DF4BCA">
        <w:t xml:space="preserve"> или онлайн</w:t>
      </w:r>
      <w:r w:rsidRPr="003F47B8">
        <w:t xml:space="preserve"> участие с устным докладом и публикацией тезисов</w:t>
      </w:r>
    </w:p>
    <w:p w14:paraId="5AF25154" w14:textId="77777777" w:rsidR="00D04A3D" w:rsidRPr="003F47B8" w:rsidRDefault="00D04A3D" w:rsidP="00D04A3D">
      <w:pPr>
        <w:numPr>
          <w:ilvl w:val="0"/>
          <w:numId w:val="19"/>
        </w:numPr>
        <w:shd w:val="clear" w:color="auto" w:fill="FFFFFF"/>
        <w:jc w:val="both"/>
      </w:pPr>
      <w:r w:rsidRPr="003F47B8">
        <w:t>Очное</w:t>
      </w:r>
      <w:r w:rsidR="00DF4BCA">
        <w:t xml:space="preserve"> или онлайн</w:t>
      </w:r>
      <w:r w:rsidRPr="003F47B8">
        <w:t xml:space="preserve"> участие с устным докладом без публикации тезисов</w:t>
      </w:r>
    </w:p>
    <w:p w14:paraId="1D26EE97" w14:textId="77777777" w:rsidR="00D04A3D" w:rsidRPr="003F47B8" w:rsidRDefault="00D04A3D" w:rsidP="00D04A3D">
      <w:pPr>
        <w:numPr>
          <w:ilvl w:val="0"/>
          <w:numId w:val="19"/>
        </w:numPr>
        <w:shd w:val="clear" w:color="auto" w:fill="FFFFFF"/>
        <w:jc w:val="both"/>
      </w:pPr>
      <w:r w:rsidRPr="003F47B8">
        <w:t>Только публикация тезисов в сборнике материалов</w:t>
      </w:r>
    </w:p>
    <w:p w14:paraId="799BDFFB" w14:textId="77777777" w:rsidR="00D04A3D" w:rsidRPr="003F47B8" w:rsidRDefault="00D04A3D" w:rsidP="00D04A3D">
      <w:pPr>
        <w:numPr>
          <w:ilvl w:val="0"/>
          <w:numId w:val="19"/>
        </w:numPr>
        <w:shd w:val="clear" w:color="auto" w:fill="FFFFFF"/>
        <w:jc w:val="both"/>
      </w:pPr>
      <w:r w:rsidRPr="003F47B8">
        <w:t>Слушатель</w:t>
      </w:r>
    </w:p>
    <w:p w14:paraId="6BECAB2C" w14:textId="77777777" w:rsidR="00D04A3D" w:rsidRPr="00BA50C2" w:rsidRDefault="00D04A3D" w:rsidP="00D72C63">
      <w:pPr>
        <w:shd w:val="clear" w:color="auto" w:fill="FFFFFF"/>
        <w:jc w:val="both"/>
        <w:rPr>
          <w:b/>
          <w:bCs/>
          <w:sz w:val="16"/>
        </w:rPr>
      </w:pPr>
    </w:p>
    <w:p w14:paraId="716FB516" w14:textId="77777777" w:rsidR="009C5905" w:rsidRPr="003F47B8" w:rsidRDefault="003F47B8" w:rsidP="00D72C63">
      <w:pPr>
        <w:shd w:val="clear" w:color="auto" w:fill="FFFFFF"/>
        <w:jc w:val="both"/>
        <w:rPr>
          <w:b/>
        </w:rPr>
      </w:pPr>
      <w:r w:rsidRPr="003F47B8">
        <w:rPr>
          <w:b/>
        </w:rPr>
        <w:t>У</w:t>
      </w:r>
      <w:r w:rsidR="009C5905" w:rsidRPr="003F47B8">
        <w:rPr>
          <w:b/>
        </w:rPr>
        <w:t xml:space="preserve">СЛОВИЯ </w:t>
      </w:r>
      <w:r w:rsidRPr="003F47B8">
        <w:rPr>
          <w:b/>
        </w:rPr>
        <w:t xml:space="preserve">И ПОРЯДОК </w:t>
      </w:r>
      <w:r w:rsidR="009C5905" w:rsidRPr="003F47B8">
        <w:rPr>
          <w:b/>
        </w:rPr>
        <w:t>УЧАСТИЯ</w:t>
      </w:r>
    </w:p>
    <w:p w14:paraId="658301CE" w14:textId="1E54C15A" w:rsidR="003F47B8" w:rsidRPr="008F2DD6" w:rsidRDefault="009C5905" w:rsidP="00D72C63">
      <w:pPr>
        <w:shd w:val="clear" w:color="auto" w:fill="FFFFFF"/>
        <w:ind w:firstLine="709"/>
        <w:jc w:val="both"/>
        <w:rPr>
          <w:b/>
        </w:rPr>
      </w:pPr>
      <w:r w:rsidRPr="00D07595">
        <w:rPr>
          <w:b/>
        </w:rPr>
        <w:t xml:space="preserve">Для всех форм участия, включая слушателей, необходима регистрация </w:t>
      </w:r>
      <w:r w:rsidR="003F47B8" w:rsidRPr="00D07595">
        <w:rPr>
          <w:b/>
        </w:rPr>
        <w:t>на сайте «Конференции КГМУ»</w:t>
      </w:r>
      <w:r w:rsidR="003F47B8" w:rsidRPr="003F47B8">
        <w:t xml:space="preserve"> </w:t>
      </w:r>
      <w:hyperlink r:id="rId12" w:history="1">
        <w:r w:rsidR="003F47B8" w:rsidRPr="002F6CBA">
          <w:rPr>
            <w:rStyle w:val="a9"/>
          </w:rPr>
          <w:t>https://confs.kurskmed.com/</w:t>
        </w:r>
      </w:hyperlink>
      <w:r w:rsidR="003F47B8">
        <w:t xml:space="preserve"> </w:t>
      </w:r>
      <w:r w:rsidR="003F47B8" w:rsidRPr="003F47B8">
        <w:t>с заполнением данных профиля и подача заявки на официальной странице мероприятия</w:t>
      </w:r>
      <w:r w:rsidR="003F47B8">
        <w:t xml:space="preserve"> </w:t>
      </w:r>
      <w:hyperlink r:id="rId13" w:history="1">
        <w:r w:rsidR="003F47B8" w:rsidRPr="002F6CBA">
          <w:rPr>
            <w:rStyle w:val="a9"/>
          </w:rPr>
          <w:t>https://confs.kurskmed.com/conferences/22</w:t>
        </w:r>
      </w:hyperlink>
      <w:r w:rsidR="008F2DD6">
        <w:t xml:space="preserve"> </w:t>
      </w:r>
      <w:r w:rsidR="008F2DD6" w:rsidRPr="008F2DD6">
        <w:rPr>
          <w:b/>
        </w:rPr>
        <w:t>в срок до 5 апреля 2026 г.</w:t>
      </w:r>
    </w:p>
    <w:p w14:paraId="6DE91C91" w14:textId="77777777" w:rsidR="00D07595" w:rsidRPr="0082530D" w:rsidRDefault="003F47B8" w:rsidP="00D72C63">
      <w:pPr>
        <w:shd w:val="clear" w:color="auto" w:fill="FFFFFF"/>
        <w:ind w:firstLine="709"/>
        <w:jc w:val="both"/>
        <w:rPr>
          <w:b/>
        </w:rPr>
      </w:pPr>
      <w:r w:rsidRPr="0082530D">
        <w:rPr>
          <w:b/>
        </w:rPr>
        <w:t>Участие в конференции бесплатное.</w:t>
      </w:r>
      <w:r w:rsidR="00D07595" w:rsidRPr="0082530D">
        <w:rPr>
          <w:b/>
        </w:rPr>
        <w:t xml:space="preserve"> </w:t>
      </w:r>
    </w:p>
    <w:p w14:paraId="22F9D3A0" w14:textId="77777777" w:rsidR="003F47B8" w:rsidRPr="0082530D" w:rsidRDefault="00D07595" w:rsidP="00D72C63">
      <w:pPr>
        <w:shd w:val="clear" w:color="auto" w:fill="FFFFFF"/>
        <w:ind w:firstLine="709"/>
        <w:jc w:val="both"/>
        <w:rPr>
          <w:b/>
        </w:rPr>
      </w:pPr>
      <w:r w:rsidRPr="0082530D">
        <w:rPr>
          <w:b/>
        </w:rPr>
        <w:t>Командировочные расходы иногородних участников оплачивает направляющая сторона.</w:t>
      </w:r>
    </w:p>
    <w:p w14:paraId="653858CB" w14:textId="77777777" w:rsidR="001165B7" w:rsidRDefault="001165B7" w:rsidP="00D72C63">
      <w:pPr>
        <w:shd w:val="clear" w:color="auto" w:fill="FFFFFF"/>
        <w:ind w:firstLine="709"/>
        <w:jc w:val="both"/>
      </w:pPr>
      <w:r w:rsidRPr="0087370D">
        <w:rPr>
          <w:b/>
        </w:rPr>
        <w:t>Для участия в качестве слушателя</w:t>
      </w:r>
      <w:r>
        <w:t xml:space="preserve"> необходимо </w:t>
      </w:r>
      <w:r w:rsidR="00380606">
        <w:t>войти по ссылке (кнопке) «Участвовать» на странице конференции и далее, не заполняя других полей, нажать на кнопку «Зарегистрироваться» и подтвердить это действие во всплывающем окне. Заявка сформируется в системе автоматически на основании данных профиля.</w:t>
      </w:r>
    </w:p>
    <w:p w14:paraId="3DB36260" w14:textId="77777777" w:rsidR="00380606" w:rsidRDefault="00380606" w:rsidP="00D72C63">
      <w:pPr>
        <w:shd w:val="clear" w:color="auto" w:fill="FFFFFF"/>
        <w:ind w:firstLine="709"/>
        <w:jc w:val="both"/>
      </w:pPr>
      <w:r w:rsidRPr="0087370D">
        <w:rPr>
          <w:b/>
        </w:rPr>
        <w:t>Для участия в качестве докладчика</w:t>
      </w:r>
      <w:r>
        <w:t xml:space="preserve"> требуется перейти по ссылке «Подать доклад» на странице конференции. В открывшемся меню нажать кнопку «Добавить себя» - и данные о докладчике – первом авторе, непосредственно выступающем с докладом, будут автоматически взяты из профиля. Далее через кнопку «Добавить соавтора» внести вручную данные обо всех соавторах. При необходимости аналогично заполнить данные о научных руководителях. Затем заполнить поля с указанием темы доклада и формы его представления. ВСЕМ ДОКЛАДЧИКАМ НЕОБХОДИМО ЗАПОЛНИТЬ ПОЛЯ ПОДАЧИ ТЕЗИСОВ НЕЗАВИСИМО ОТ НАМЕРЕНИЯ ПУБЛИКАЦИИ.</w:t>
      </w:r>
    </w:p>
    <w:p w14:paraId="25D1D5AB" w14:textId="77777777" w:rsidR="0087370D" w:rsidRDefault="0087370D" w:rsidP="00D72C63">
      <w:pPr>
        <w:shd w:val="clear" w:color="auto" w:fill="FFFFFF"/>
        <w:ind w:firstLine="709"/>
        <w:jc w:val="both"/>
      </w:pPr>
      <w:r w:rsidRPr="0087370D">
        <w:rPr>
          <w:b/>
        </w:rPr>
        <w:lastRenderedPageBreak/>
        <w:t>Поля для подачи тезисов</w:t>
      </w:r>
      <w:r>
        <w:t xml:space="preserve"> находятся в меню заявки ниже полей со сведениями об устном докладе (кнопка «приложенные тезисы»). Сведения об авторах и научных руководителях заполняются аналогично данным для доклада. В блок «Тема тезисов» вносится заголовок. </w:t>
      </w:r>
      <w:r w:rsidRPr="0087370D">
        <w:rPr>
          <w:b/>
        </w:rPr>
        <w:t>При участии с устным докладом без публикации тезисов</w:t>
      </w:r>
      <w:r>
        <w:t xml:space="preserve"> в данном поле дублируется название доклада с последующей пометкой в скобках «БЕЗ ПУБЛИКАЦИИ». В окно «Полный текст» вносится текст тезисов без списка литературы в соответствии с приведенными там требованиями к его структуре, но объемом не более 2000 символов. В окно «Библиографический </w:t>
      </w:r>
      <w:r w:rsidR="009F6F5D">
        <w:t>список» должна быть внесена хотя бы одна ссылка в соответствии с указанными в нем требованиями.</w:t>
      </w:r>
    </w:p>
    <w:p w14:paraId="7DFEBDF6" w14:textId="77777777" w:rsidR="009F6F5D" w:rsidRDefault="009F6F5D" w:rsidP="00D72C63">
      <w:pPr>
        <w:shd w:val="clear" w:color="auto" w:fill="FFFFFF"/>
        <w:ind w:firstLine="709"/>
        <w:jc w:val="both"/>
      </w:pPr>
      <w:r w:rsidRPr="009F6F5D">
        <w:rPr>
          <w:b/>
        </w:rPr>
        <w:t xml:space="preserve">При подаче тезисов для публикации </w:t>
      </w:r>
      <w:r w:rsidRPr="009F6F5D">
        <w:t xml:space="preserve">после внесения данных </w:t>
      </w:r>
      <w:r>
        <w:t xml:space="preserve">об авторах и руководителях в поле «Тема тезисов» вносится заголовок ПРОПИСНЫМИ буквами без точки в конце. Поле «Полный текст» заполняется в соответствии с </w:t>
      </w:r>
      <w:r w:rsidR="000D026E">
        <w:t>приведенными в нем требованиями</w:t>
      </w:r>
      <w:r>
        <w:t xml:space="preserve">. Поле «Библиографический список» должно содержать от 3 до 10 </w:t>
      </w:r>
      <w:r w:rsidRPr="00DE6F19">
        <w:rPr>
          <w:b/>
        </w:rPr>
        <w:t xml:space="preserve">источников, представленных в системе </w:t>
      </w:r>
      <w:proofErr w:type="spellStart"/>
      <w:r w:rsidRPr="00DE6F19">
        <w:rPr>
          <w:b/>
          <w:lang w:val="en-US"/>
        </w:rPr>
        <w:t>elibrary</w:t>
      </w:r>
      <w:proofErr w:type="spellEnd"/>
      <w:r w:rsidRPr="00DE6F19">
        <w:rPr>
          <w:b/>
        </w:rPr>
        <w:t>.</w:t>
      </w:r>
      <w:proofErr w:type="spellStart"/>
      <w:r w:rsidRPr="00DE6F19">
        <w:rPr>
          <w:b/>
          <w:lang w:val="en-US"/>
        </w:rPr>
        <w:t>ru</w:t>
      </w:r>
      <w:proofErr w:type="spellEnd"/>
      <w:r>
        <w:t xml:space="preserve">. Оформление </w:t>
      </w:r>
      <w:r w:rsidR="00DE6F19">
        <w:t>библиографических записей</w:t>
      </w:r>
      <w:r>
        <w:t xml:space="preserve"> производится при помощи </w:t>
      </w:r>
      <w:r w:rsidRPr="003A708B">
        <w:rPr>
          <w:b/>
        </w:rPr>
        <w:t xml:space="preserve">функции создания ссылки для цитирования в </w:t>
      </w:r>
      <w:proofErr w:type="spellStart"/>
      <w:r w:rsidRPr="003A708B">
        <w:rPr>
          <w:b/>
          <w:lang w:val="en-US"/>
        </w:rPr>
        <w:t>elibrary</w:t>
      </w:r>
      <w:proofErr w:type="spellEnd"/>
      <w:r>
        <w:t xml:space="preserve">, что обеспечивает их соответствие стандарту. </w:t>
      </w:r>
      <w:r w:rsidR="000E53B2">
        <w:t>Порядок литературных источников соответствует порядку их упоминания в тексте тезисов.</w:t>
      </w:r>
    </w:p>
    <w:p w14:paraId="30CA7317" w14:textId="77777777" w:rsidR="009F6F5D" w:rsidRDefault="009F6F5D" w:rsidP="00D72C63">
      <w:pPr>
        <w:shd w:val="clear" w:color="auto" w:fill="FFFFFF"/>
        <w:ind w:firstLine="709"/>
        <w:jc w:val="both"/>
      </w:pPr>
      <w:r>
        <w:t>После заполнения всех полей необходимо завершить процедуру регистрации соответствующими кнопками.</w:t>
      </w:r>
    </w:p>
    <w:p w14:paraId="61AE0269" w14:textId="77777777" w:rsidR="00C3530E" w:rsidRDefault="00C3530E" w:rsidP="00D72C63">
      <w:pPr>
        <w:shd w:val="clear" w:color="auto" w:fill="FFFFFF"/>
        <w:ind w:firstLine="709"/>
        <w:jc w:val="both"/>
      </w:pPr>
      <w:r>
        <w:t xml:space="preserve">После регистрации участнику конференции становится доступна функция «Управление заявкой», через которую можно подать дополнительные материалы (доклады и тезисы), но не позднее истечения срока приема заявок. </w:t>
      </w:r>
    </w:p>
    <w:p w14:paraId="6B9F53CD" w14:textId="77777777" w:rsidR="00D07595" w:rsidRPr="00BA50C2" w:rsidRDefault="00D07595" w:rsidP="00D72C63">
      <w:pPr>
        <w:shd w:val="clear" w:color="auto" w:fill="FFFFFF"/>
        <w:ind w:firstLine="709"/>
        <w:jc w:val="both"/>
        <w:rPr>
          <w:sz w:val="16"/>
        </w:rPr>
      </w:pPr>
    </w:p>
    <w:p w14:paraId="5A5EE19F" w14:textId="77777777" w:rsidR="00D07595" w:rsidRPr="00D07595" w:rsidRDefault="00D07595" w:rsidP="00D72C63">
      <w:pPr>
        <w:shd w:val="clear" w:color="auto" w:fill="FFFFFF"/>
        <w:ind w:firstLine="709"/>
        <w:jc w:val="both"/>
        <w:rPr>
          <w:b/>
        </w:rPr>
      </w:pPr>
      <w:r w:rsidRPr="00D07595">
        <w:rPr>
          <w:b/>
        </w:rPr>
        <w:t>ПРИГЛАШЕНИЕ ОЧНЫХ УЧАСТНИКОВ</w:t>
      </w:r>
    </w:p>
    <w:p w14:paraId="05027E3C" w14:textId="77777777" w:rsidR="00D07595" w:rsidRPr="008F2DD6" w:rsidRDefault="00D07595" w:rsidP="00D72C63">
      <w:pPr>
        <w:shd w:val="clear" w:color="auto" w:fill="FFFFFF"/>
        <w:ind w:firstLine="709"/>
        <w:jc w:val="both"/>
        <w:rPr>
          <w:b/>
        </w:rPr>
      </w:pPr>
      <w:proofErr w:type="gramStart"/>
      <w:r>
        <w:t xml:space="preserve">По вопросам получения именного приглашения </w:t>
      </w:r>
      <w:r w:rsidRPr="008F2DD6">
        <w:rPr>
          <w:b/>
        </w:rPr>
        <w:t>после регистрации в качестве участника конференции</w:t>
      </w:r>
      <w:r>
        <w:t xml:space="preserve"> необходимо связаться с организаторами по электронной почте </w:t>
      </w:r>
      <w:hyperlink r:id="rId14" w:history="1">
        <w:r w:rsidRPr="002F6CBA">
          <w:rPr>
            <w:rStyle w:val="a9"/>
          </w:rPr>
          <w:t>konf_ksmu2020@mail.ru</w:t>
        </w:r>
      </w:hyperlink>
      <w:r>
        <w:t xml:space="preserve"> и указать полное наименование организации, должность и Ф.И.О. (полностью) руководителя, на имя которого необходимо направить письмо, Ф.И.О. и должности лиц, которые должны быть приглашены для очного участия.</w:t>
      </w:r>
      <w:proofErr w:type="gramEnd"/>
      <w:r>
        <w:t xml:space="preserve"> </w:t>
      </w:r>
      <w:r w:rsidR="008F2DD6" w:rsidRPr="008F2DD6">
        <w:rPr>
          <w:b/>
        </w:rPr>
        <w:t>Заявки на оформление именных приглашений принимаются до 10 апреля 2026 г.</w:t>
      </w:r>
    </w:p>
    <w:p w14:paraId="4BB185BC" w14:textId="77777777" w:rsidR="009F6F5D" w:rsidRPr="00BA50C2" w:rsidRDefault="009F6F5D" w:rsidP="00D72C63">
      <w:pPr>
        <w:shd w:val="clear" w:color="auto" w:fill="FFFFFF"/>
        <w:ind w:firstLine="709"/>
        <w:jc w:val="both"/>
        <w:rPr>
          <w:sz w:val="16"/>
        </w:rPr>
      </w:pPr>
    </w:p>
    <w:p w14:paraId="74645124" w14:textId="77777777" w:rsidR="009C5905" w:rsidRPr="00D07595" w:rsidRDefault="009F6F5D" w:rsidP="00D72C63">
      <w:pPr>
        <w:shd w:val="clear" w:color="auto" w:fill="FFFFFF"/>
        <w:ind w:firstLine="709"/>
        <w:jc w:val="both"/>
        <w:rPr>
          <w:b/>
        </w:rPr>
      </w:pPr>
      <w:r w:rsidRPr="00D07595">
        <w:rPr>
          <w:b/>
        </w:rPr>
        <w:t>ОТБОР РАБОТ И ФОРМИРОВАНИЕ ПРОГРАММЫ КОНФЕРЕНЦИИ</w:t>
      </w:r>
    </w:p>
    <w:p w14:paraId="4789B5BC" w14:textId="77777777" w:rsidR="009C5905" w:rsidRPr="009F6F5D" w:rsidRDefault="009C5905" w:rsidP="00D72C63">
      <w:pPr>
        <w:shd w:val="clear" w:color="auto" w:fill="FFFFFF"/>
        <w:ind w:firstLine="709"/>
        <w:jc w:val="both"/>
      </w:pPr>
      <w:r w:rsidRPr="009F6F5D">
        <w:t>Программа конференции (секции и доклады) формируется по итогам рецензирования поступивших тезисов.</w:t>
      </w:r>
    </w:p>
    <w:p w14:paraId="090DB741" w14:textId="77777777" w:rsidR="009C5905" w:rsidRPr="009F6F5D" w:rsidRDefault="009C5905" w:rsidP="00D72C63">
      <w:pPr>
        <w:shd w:val="clear" w:color="auto" w:fill="FFFFFF"/>
        <w:ind w:firstLine="709"/>
        <w:jc w:val="both"/>
      </w:pPr>
      <w:r w:rsidRPr="009F6F5D">
        <w:rPr>
          <w:b/>
        </w:rPr>
        <w:t>При отборе докладов</w:t>
      </w:r>
      <w:r w:rsidRPr="009F6F5D">
        <w:t xml:space="preserve"> оценивается научная новизна, теоретическая и практическая значимость результатов исследования, методологическая грамотность обработки данных, качество представления материала, отсутствие неправомерных заимствований и противоречий действующему законодательству. Проверка на оригинальность </w:t>
      </w:r>
      <w:r w:rsidR="00DF4BCA">
        <w:t xml:space="preserve">тезисов, не подлежащих опубликованию, </w:t>
      </w:r>
      <w:r w:rsidRPr="009F6F5D">
        <w:t xml:space="preserve">производится без учета </w:t>
      </w:r>
      <w:proofErr w:type="spellStart"/>
      <w:r w:rsidRPr="009F6F5D">
        <w:t>самоцитирования</w:t>
      </w:r>
      <w:proofErr w:type="spellEnd"/>
      <w:r w:rsidRPr="009F6F5D">
        <w:t>: материалы, подготовленные на основе ранее опубликованных работ, могут быть представлены в виде устных докладов, но не подлежат опубликованию в сборнике трудов.</w:t>
      </w:r>
    </w:p>
    <w:p w14:paraId="6E3BF6CD" w14:textId="77777777" w:rsidR="009C5905" w:rsidRPr="009F6F5D" w:rsidRDefault="009C5905" w:rsidP="00D72C63">
      <w:pPr>
        <w:shd w:val="clear" w:color="auto" w:fill="FFFFFF"/>
        <w:ind w:firstLine="709"/>
        <w:jc w:val="both"/>
      </w:pPr>
      <w:proofErr w:type="gramStart"/>
      <w:r w:rsidRPr="009F6F5D">
        <w:rPr>
          <w:b/>
        </w:rPr>
        <w:t>Формирование сборника трудов</w:t>
      </w:r>
      <w:r w:rsidRPr="009F6F5D">
        <w:t xml:space="preserve"> осуществляется </w:t>
      </w:r>
      <w:r w:rsidR="009F6F5D">
        <w:t>с привлечением независимых рецензентов, которые</w:t>
      </w:r>
      <w:r w:rsidRPr="009F6F5D">
        <w:t xml:space="preserve"> вправе отклонить публикацию при ее несоответствии техническим параметрам, тематике мероприятия, низкой (менее 70%) оригинальности текста</w:t>
      </w:r>
      <w:r w:rsidR="00DF4BCA">
        <w:t xml:space="preserve"> (включая недопустимость повторной публикации данных)</w:t>
      </w:r>
      <w:r w:rsidRPr="009F6F5D">
        <w:t xml:space="preserve">, </w:t>
      </w:r>
      <w:r w:rsidR="00A37967" w:rsidRPr="009F6F5D">
        <w:t xml:space="preserve">наличии неправомерных заимствований, </w:t>
      </w:r>
      <w:r w:rsidR="00BD3E62" w:rsidRPr="009F6F5D">
        <w:t xml:space="preserve">выявлении ссылок на источники, </w:t>
      </w:r>
      <w:r w:rsidR="003A708B">
        <w:t xml:space="preserve">не представленные в </w:t>
      </w:r>
      <w:proofErr w:type="spellStart"/>
      <w:r w:rsidR="003A708B">
        <w:rPr>
          <w:lang w:val="en-US"/>
        </w:rPr>
        <w:t>elibrary</w:t>
      </w:r>
      <w:proofErr w:type="spellEnd"/>
      <w:r w:rsidR="003A708B" w:rsidRPr="003A708B">
        <w:t>.</w:t>
      </w:r>
      <w:proofErr w:type="spellStart"/>
      <w:r w:rsidR="003A708B">
        <w:rPr>
          <w:lang w:val="en-US"/>
        </w:rPr>
        <w:t>ru</w:t>
      </w:r>
      <w:proofErr w:type="spellEnd"/>
      <w:r w:rsidR="003A708B">
        <w:t xml:space="preserve">, </w:t>
      </w:r>
      <w:r w:rsidRPr="009F6F5D">
        <w:t>неэтичности исследования или низкой степени доказательности, методологических ошибках, противоречии материала действующему законодательству</w:t>
      </w:r>
      <w:r w:rsidR="00BD3E62" w:rsidRPr="009F6F5D">
        <w:t xml:space="preserve">, </w:t>
      </w:r>
      <w:r w:rsidR="009F6F5D" w:rsidRPr="009F6F5D">
        <w:t xml:space="preserve">получении </w:t>
      </w:r>
      <w:r w:rsidR="00BD3E62" w:rsidRPr="009F6F5D">
        <w:t>доказательств генерирования данных с помощью искусственного</w:t>
      </w:r>
      <w:proofErr w:type="gramEnd"/>
      <w:r w:rsidR="00BD3E62" w:rsidRPr="009F6F5D">
        <w:t xml:space="preserve"> интеллекта</w:t>
      </w:r>
      <w:r w:rsidRPr="009F6F5D">
        <w:t xml:space="preserve">. </w:t>
      </w:r>
    </w:p>
    <w:p w14:paraId="0D780D8A" w14:textId="77777777" w:rsidR="0067093B" w:rsidRPr="00BA50C2" w:rsidRDefault="009C5905" w:rsidP="00BA50C2">
      <w:pPr>
        <w:shd w:val="clear" w:color="auto" w:fill="FFFFFF"/>
        <w:ind w:firstLine="709"/>
        <w:jc w:val="both"/>
      </w:pPr>
      <w:r w:rsidRPr="009F6F5D">
        <w:t>По итогам рецензирования отдельные работы могут быть рекомендованы к публикации в виде полнотекстовых статей с иллюстративным материалом в научных журналах, учредителем которых выступает Курский государственный медицинский университет.</w:t>
      </w:r>
    </w:p>
    <w:sectPr w:rsidR="0067093B" w:rsidRPr="00BA50C2" w:rsidSect="00D253A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00"/>
    <w:multiLevelType w:val="hybridMultilevel"/>
    <w:tmpl w:val="38627FBA"/>
    <w:lvl w:ilvl="0" w:tplc="63B2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D638FF"/>
    <w:multiLevelType w:val="multilevel"/>
    <w:tmpl w:val="ACE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17899"/>
    <w:multiLevelType w:val="hybridMultilevel"/>
    <w:tmpl w:val="B19C42FA"/>
    <w:lvl w:ilvl="0" w:tplc="A9744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61DAD"/>
    <w:multiLevelType w:val="hybridMultilevel"/>
    <w:tmpl w:val="37089356"/>
    <w:lvl w:ilvl="0" w:tplc="712C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F1D87"/>
    <w:multiLevelType w:val="multilevel"/>
    <w:tmpl w:val="EA6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D3C2B"/>
    <w:multiLevelType w:val="multilevel"/>
    <w:tmpl w:val="0484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C725B"/>
    <w:multiLevelType w:val="hybridMultilevel"/>
    <w:tmpl w:val="3CCE03EC"/>
    <w:lvl w:ilvl="0" w:tplc="8BC8E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961A3E"/>
    <w:multiLevelType w:val="hybridMultilevel"/>
    <w:tmpl w:val="E2F8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A2BBE"/>
    <w:multiLevelType w:val="hybridMultilevel"/>
    <w:tmpl w:val="13D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16E59"/>
    <w:multiLevelType w:val="hybridMultilevel"/>
    <w:tmpl w:val="395A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32D49"/>
    <w:multiLevelType w:val="hybridMultilevel"/>
    <w:tmpl w:val="E44E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C0EE1"/>
    <w:multiLevelType w:val="hybridMultilevel"/>
    <w:tmpl w:val="EA66FE5A"/>
    <w:lvl w:ilvl="0" w:tplc="A9744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91741"/>
    <w:multiLevelType w:val="multilevel"/>
    <w:tmpl w:val="85E8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43241"/>
    <w:multiLevelType w:val="multilevel"/>
    <w:tmpl w:val="23F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1634C"/>
    <w:multiLevelType w:val="hybridMultilevel"/>
    <w:tmpl w:val="F5C4F8A2"/>
    <w:lvl w:ilvl="0" w:tplc="1B66904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6B00DDF"/>
    <w:multiLevelType w:val="hybridMultilevel"/>
    <w:tmpl w:val="2F4A7AEC"/>
    <w:lvl w:ilvl="0" w:tplc="450075E2">
      <w:start w:val="6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546121"/>
    <w:multiLevelType w:val="hybridMultilevel"/>
    <w:tmpl w:val="23DA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15C01"/>
    <w:multiLevelType w:val="hybridMultilevel"/>
    <w:tmpl w:val="A34E89FE"/>
    <w:lvl w:ilvl="0" w:tplc="A9744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33B34"/>
    <w:multiLevelType w:val="hybridMultilevel"/>
    <w:tmpl w:val="11FA1B32"/>
    <w:lvl w:ilvl="0" w:tplc="712C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B3EB6"/>
    <w:multiLevelType w:val="hybridMultilevel"/>
    <w:tmpl w:val="BD8A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97871"/>
    <w:multiLevelType w:val="hybridMultilevel"/>
    <w:tmpl w:val="B686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B4B8F"/>
    <w:multiLevelType w:val="multilevel"/>
    <w:tmpl w:val="00F2B11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1D6BB2"/>
    <w:multiLevelType w:val="multilevel"/>
    <w:tmpl w:val="A224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B44F9"/>
    <w:multiLevelType w:val="multilevel"/>
    <w:tmpl w:val="960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992CF8"/>
    <w:multiLevelType w:val="hybridMultilevel"/>
    <w:tmpl w:val="F2B6BBF0"/>
    <w:lvl w:ilvl="0" w:tplc="C1100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E43C11"/>
    <w:multiLevelType w:val="multilevel"/>
    <w:tmpl w:val="D088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EF46AE"/>
    <w:multiLevelType w:val="hybridMultilevel"/>
    <w:tmpl w:val="D53A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26AEC"/>
    <w:multiLevelType w:val="hybridMultilevel"/>
    <w:tmpl w:val="531250E4"/>
    <w:lvl w:ilvl="0" w:tplc="712C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6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17"/>
  </w:num>
  <w:num w:numId="10">
    <w:abstractNumId w:val="11"/>
  </w:num>
  <w:num w:numId="11">
    <w:abstractNumId w:val="21"/>
  </w:num>
  <w:num w:numId="12">
    <w:abstractNumId w:val="22"/>
  </w:num>
  <w:num w:numId="13">
    <w:abstractNumId w:val="5"/>
  </w:num>
  <w:num w:numId="14">
    <w:abstractNumId w:val="23"/>
  </w:num>
  <w:num w:numId="15">
    <w:abstractNumId w:val="12"/>
  </w:num>
  <w:num w:numId="16">
    <w:abstractNumId w:val="1"/>
  </w:num>
  <w:num w:numId="17">
    <w:abstractNumId w:val="13"/>
  </w:num>
  <w:num w:numId="18">
    <w:abstractNumId w:val="25"/>
  </w:num>
  <w:num w:numId="19">
    <w:abstractNumId w:val="4"/>
  </w:num>
  <w:num w:numId="20">
    <w:abstractNumId w:val="10"/>
  </w:num>
  <w:num w:numId="21">
    <w:abstractNumId w:val="9"/>
  </w:num>
  <w:num w:numId="22">
    <w:abstractNumId w:val="27"/>
  </w:num>
  <w:num w:numId="23">
    <w:abstractNumId w:val="16"/>
  </w:num>
  <w:num w:numId="24">
    <w:abstractNumId w:val="19"/>
  </w:num>
  <w:num w:numId="25">
    <w:abstractNumId w:val="18"/>
  </w:num>
  <w:num w:numId="26">
    <w:abstractNumId w:val="7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1F"/>
    <w:rsid w:val="00011054"/>
    <w:rsid w:val="00017DD3"/>
    <w:rsid w:val="00023055"/>
    <w:rsid w:val="00025E33"/>
    <w:rsid w:val="0005442C"/>
    <w:rsid w:val="00065A76"/>
    <w:rsid w:val="00066E23"/>
    <w:rsid w:val="000909F0"/>
    <w:rsid w:val="000A45E7"/>
    <w:rsid w:val="000A74AC"/>
    <w:rsid w:val="000B0B78"/>
    <w:rsid w:val="000B4025"/>
    <w:rsid w:val="000C5873"/>
    <w:rsid w:val="000D026E"/>
    <w:rsid w:val="000E501A"/>
    <w:rsid w:val="000E53B2"/>
    <w:rsid w:val="000F3C0A"/>
    <w:rsid w:val="001165B7"/>
    <w:rsid w:val="00134181"/>
    <w:rsid w:val="00140173"/>
    <w:rsid w:val="00172DFB"/>
    <w:rsid w:val="0018085D"/>
    <w:rsid w:val="001865E2"/>
    <w:rsid w:val="001907BD"/>
    <w:rsid w:val="001B2590"/>
    <w:rsid w:val="001B5EDE"/>
    <w:rsid w:val="001C3F63"/>
    <w:rsid w:val="001D5B64"/>
    <w:rsid w:val="001D6992"/>
    <w:rsid w:val="001F453E"/>
    <w:rsid w:val="001F5748"/>
    <w:rsid w:val="001F59A5"/>
    <w:rsid w:val="002175F7"/>
    <w:rsid w:val="00227A09"/>
    <w:rsid w:val="00241FEE"/>
    <w:rsid w:val="0024431E"/>
    <w:rsid w:val="00286EF7"/>
    <w:rsid w:val="00287078"/>
    <w:rsid w:val="002D29B1"/>
    <w:rsid w:val="002D6F44"/>
    <w:rsid w:val="002E0B62"/>
    <w:rsid w:val="00300724"/>
    <w:rsid w:val="00323ED0"/>
    <w:rsid w:val="00324712"/>
    <w:rsid w:val="00344D61"/>
    <w:rsid w:val="00357411"/>
    <w:rsid w:val="00380606"/>
    <w:rsid w:val="003931C9"/>
    <w:rsid w:val="003A19A2"/>
    <w:rsid w:val="003A5F07"/>
    <w:rsid w:val="003A708B"/>
    <w:rsid w:val="003C0D53"/>
    <w:rsid w:val="003D1C2F"/>
    <w:rsid w:val="003F281D"/>
    <w:rsid w:val="003F47B8"/>
    <w:rsid w:val="003F64BF"/>
    <w:rsid w:val="004000E9"/>
    <w:rsid w:val="00416E7C"/>
    <w:rsid w:val="00420148"/>
    <w:rsid w:val="0045109B"/>
    <w:rsid w:val="00461B50"/>
    <w:rsid w:val="00467811"/>
    <w:rsid w:val="00470A20"/>
    <w:rsid w:val="004731FC"/>
    <w:rsid w:val="00473B6A"/>
    <w:rsid w:val="00492D7E"/>
    <w:rsid w:val="00493F12"/>
    <w:rsid w:val="004B2783"/>
    <w:rsid w:val="004F3069"/>
    <w:rsid w:val="00500A92"/>
    <w:rsid w:val="005330FE"/>
    <w:rsid w:val="00535E2A"/>
    <w:rsid w:val="00542F6D"/>
    <w:rsid w:val="00551575"/>
    <w:rsid w:val="00552FDC"/>
    <w:rsid w:val="00571E34"/>
    <w:rsid w:val="005811E7"/>
    <w:rsid w:val="00581A0B"/>
    <w:rsid w:val="00597973"/>
    <w:rsid w:val="005B7DE4"/>
    <w:rsid w:val="005C684C"/>
    <w:rsid w:val="005C7C6C"/>
    <w:rsid w:val="005D6882"/>
    <w:rsid w:val="005F61AE"/>
    <w:rsid w:val="005F748B"/>
    <w:rsid w:val="00600648"/>
    <w:rsid w:val="00603881"/>
    <w:rsid w:val="00603B8C"/>
    <w:rsid w:val="00606C65"/>
    <w:rsid w:val="00615AC6"/>
    <w:rsid w:val="00644272"/>
    <w:rsid w:val="00650B7D"/>
    <w:rsid w:val="00653573"/>
    <w:rsid w:val="0067093B"/>
    <w:rsid w:val="0067291D"/>
    <w:rsid w:val="0068086D"/>
    <w:rsid w:val="006B24C2"/>
    <w:rsid w:val="006E117A"/>
    <w:rsid w:val="006F32AA"/>
    <w:rsid w:val="006F3AFC"/>
    <w:rsid w:val="0070186E"/>
    <w:rsid w:val="007019DF"/>
    <w:rsid w:val="00730C63"/>
    <w:rsid w:val="007401BD"/>
    <w:rsid w:val="007473A9"/>
    <w:rsid w:val="00756E69"/>
    <w:rsid w:val="0076652C"/>
    <w:rsid w:val="00775945"/>
    <w:rsid w:val="00775C32"/>
    <w:rsid w:val="007A7E08"/>
    <w:rsid w:val="008011D9"/>
    <w:rsid w:val="0080572C"/>
    <w:rsid w:val="00814A5F"/>
    <w:rsid w:val="0082530D"/>
    <w:rsid w:val="00827FAF"/>
    <w:rsid w:val="00835CA4"/>
    <w:rsid w:val="00844ECF"/>
    <w:rsid w:val="00856580"/>
    <w:rsid w:val="0087107E"/>
    <w:rsid w:val="0087370D"/>
    <w:rsid w:val="00875342"/>
    <w:rsid w:val="00877544"/>
    <w:rsid w:val="00887669"/>
    <w:rsid w:val="00891049"/>
    <w:rsid w:val="008A3908"/>
    <w:rsid w:val="008A5E63"/>
    <w:rsid w:val="008E1E67"/>
    <w:rsid w:val="008F2DD6"/>
    <w:rsid w:val="00902E57"/>
    <w:rsid w:val="00910332"/>
    <w:rsid w:val="00922D97"/>
    <w:rsid w:val="00953E40"/>
    <w:rsid w:val="0096413A"/>
    <w:rsid w:val="0096459F"/>
    <w:rsid w:val="00972D19"/>
    <w:rsid w:val="009866D4"/>
    <w:rsid w:val="009C0812"/>
    <w:rsid w:val="009C0A89"/>
    <w:rsid w:val="009C5905"/>
    <w:rsid w:val="009D5F26"/>
    <w:rsid w:val="009D7D87"/>
    <w:rsid w:val="009F2722"/>
    <w:rsid w:val="009F5C35"/>
    <w:rsid w:val="009F6F5D"/>
    <w:rsid w:val="00A02946"/>
    <w:rsid w:val="00A1564B"/>
    <w:rsid w:val="00A21E5B"/>
    <w:rsid w:val="00A37967"/>
    <w:rsid w:val="00A436C6"/>
    <w:rsid w:val="00A62909"/>
    <w:rsid w:val="00A87518"/>
    <w:rsid w:val="00A93C5B"/>
    <w:rsid w:val="00AA0A8A"/>
    <w:rsid w:val="00AD1B0F"/>
    <w:rsid w:val="00AD67EA"/>
    <w:rsid w:val="00AE0257"/>
    <w:rsid w:val="00AE7001"/>
    <w:rsid w:val="00AE7E05"/>
    <w:rsid w:val="00B300F5"/>
    <w:rsid w:val="00B34A2A"/>
    <w:rsid w:val="00B405A2"/>
    <w:rsid w:val="00B41D52"/>
    <w:rsid w:val="00B531A5"/>
    <w:rsid w:val="00B54886"/>
    <w:rsid w:val="00B75A5B"/>
    <w:rsid w:val="00B80480"/>
    <w:rsid w:val="00B82B06"/>
    <w:rsid w:val="00B845AD"/>
    <w:rsid w:val="00BA493E"/>
    <w:rsid w:val="00BA50C2"/>
    <w:rsid w:val="00BD2476"/>
    <w:rsid w:val="00BD3E62"/>
    <w:rsid w:val="00BD71DB"/>
    <w:rsid w:val="00BF1889"/>
    <w:rsid w:val="00BF60DB"/>
    <w:rsid w:val="00C21E6B"/>
    <w:rsid w:val="00C22BB6"/>
    <w:rsid w:val="00C25488"/>
    <w:rsid w:val="00C263EF"/>
    <w:rsid w:val="00C3530E"/>
    <w:rsid w:val="00C44E6C"/>
    <w:rsid w:val="00C672AE"/>
    <w:rsid w:val="00C70585"/>
    <w:rsid w:val="00C74E1F"/>
    <w:rsid w:val="00CB4544"/>
    <w:rsid w:val="00CB54B4"/>
    <w:rsid w:val="00CC39CB"/>
    <w:rsid w:val="00CC5FB7"/>
    <w:rsid w:val="00CD0878"/>
    <w:rsid w:val="00CD2491"/>
    <w:rsid w:val="00CF0CBE"/>
    <w:rsid w:val="00CF2926"/>
    <w:rsid w:val="00D04A3D"/>
    <w:rsid w:val="00D07595"/>
    <w:rsid w:val="00D253AE"/>
    <w:rsid w:val="00D54C6A"/>
    <w:rsid w:val="00D604DE"/>
    <w:rsid w:val="00D6473B"/>
    <w:rsid w:val="00D676C7"/>
    <w:rsid w:val="00D72C63"/>
    <w:rsid w:val="00D7372F"/>
    <w:rsid w:val="00D774E6"/>
    <w:rsid w:val="00D8131A"/>
    <w:rsid w:val="00D825BC"/>
    <w:rsid w:val="00DA74B3"/>
    <w:rsid w:val="00DC4B19"/>
    <w:rsid w:val="00DD5C24"/>
    <w:rsid w:val="00DE6F19"/>
    <w:rsid w:val="00DF4BCA"/>
    <w:rsid w:val="00E0278F"/>
    <w:rsid w:val="00E07895"/>
    <w:rsid w:val="00E1015B"/>
    <w:rsid w:val="00E16CF9"/>
    <w:rsid w:val="00E2131F"/>
    <w:rsid w:val="00E22897"/>
    <w:rsid w:val="00E43364"/>
    <w:rsid w:val="00E46546"/>
    <w:rsid w:val="00E70F7A"/>
    <w:rsid w:val="00E80E45"/>
    <w:rsid w:val="00EA166C"/>
    <w:rsid w:val="00EB4F0F"/>
    <w:rsid w:val="00ED5D15"/>
    <w:rsid w:val="00EE3A7A"/>
    <w:rsid w:val="00EE62CD"/>
    <w:rsid w:val="00F4562B"/>
    <w:rsid w:val="00F567FB"/>
    <w:rsid w:val="00F57396"/>
    <w:rsid w:val="00F73D39"/>
    <w:rsid w:val="00F875B4"/>
    <w:rsid w:val="00FB45F4"/>
    <w:rsid w:val="00FD071F"/>
    <w:rsid w:val="00FD6660"/>
    <w:rsid w:val="00FE2EEA"/>
    <w:rsid w:val="00FF08B2"/>
    <w:rsid w:val="00FF1321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7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3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8E1E6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E1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3F64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64B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64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4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64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53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1">
    <w:name w:val="FollowedHyperlink"/>
    <w:basedOn w:val="a0"/>
    <w:uiPriority w:val="99"/>
    <w:semiHidden/>
    <w:unhideWhenUsed/>
    <w:rsid w:val="00A156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3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8E1E6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E1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3F64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64B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64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4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64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53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1">
    <w:name w:val="FollowedHyperlink"/>
    <w:basedOn w:val="a0"/>
    <w:uiPriority w:val="99"/>
    <w:semiHidden/>
    <w:unhideWhenUsed/>
    <w:rsid w:val="00A15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s.kurskmed.com/conferences/27" TargetMode="External"/><Relationship Id="rId13" Type="http://schemas.openxmlformats.org/officeDocument/2006/relationships/hyperlink" Target="https://confs.kurskmed.com/conferences/2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confs.kurskmed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fs.kurskmed.com/conferences/2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onfs.kurskmed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nfs.kurskmed.com/conferences/22" TargetMode="External"/><Relationship Id="rId14" Type="http://schemas.openxmlformats.org/officeDocument/2006/relationships/hyperlink" Target="mailto:konf_ksmu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E0E4-DC33-4239-A6CB-5F11EF2F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2019-10-28T13:55:00Z</cp:lastPrinted>
  <dcterms:created xsi:type="dcterms:W3CDTF">2026-03-10T14:45:00Z</dcterms:created>
  <dcterms:modified xsi:type="dcterms:W3CDTF">2026-03-13T06:43:00Z</dcterms:modified>
</cp:coreProperties>
</file>