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F1" w:rsidRDefault="007825F1" w:rsidP="007825F1">
      <w:pPr>
        <w:jc w:val="center"/>
        <w:rPr>
          <w:b/>
          <w:sz w:val="24"/>
          <w:szCs w:val="24"/>
        </w:rPr>
      </w:pPr>
      <w:r w:rsidRPr="00D413C7">
        <w:rPr>
          <w:b/>
          <w:sz w:val="24"/>
          <w:szCs w:val="24"/>
        </w:rPr>
        <w:t xml:space="preserve">ОБРАЗЕЦ </w:t>
      </w:r>
      <w:r>
        <w:rPr>
          <w:b/>
          <w:sz w:val="24"/>
          <w:szCs w:val="24"/>
        </w:rPr>
        <w:t xml:space="preserve">СИТУАЦИОННОЙ </w:t>
      </w:r>
      <w:r w:rsidRPr="00D413C7">
        <w:rPr>
          <w:b/>
          <w:sz w:val="24"/>
          <w:szCs w:val="24"/>
        </w:rPr>
        <w:t xml:space="preserve">ЗАДАЧИ ДЛЯ ГОСУДАРСТВЕННОЙ ИТОГОВОЙ АТТЕСТАЦИИ ОРДИНАТОРОВ  ПО СПЕЦИАЛЬНОСТИ </w:t>
      </w:r>
    </w:p>
    <w:p w:rsidR="007825F1" w:rsidRDefault="007825F1" w:rsidP="007825F1">
      <w:pPr>
        <w:jc w:val="center"/>
        <w:rPr>
          <w:b/>
          <w:sz w:val="24"/>
          <w:szCs w:val="24"/>
        </w:rPr>
      </w:pPr>
      <w:r w:rsidRPr="00DA0C0B">
        <w:rPr>
          <w:b/>
          <w:sz w:val="24"/>
          <w:szCs w:val="24"/>
        </w:rPr>
        <w:t>«СТОМАТОЛОГИЯ ТЕРАПЕВТИЧЕСКАЯ»</w:t>
      </w:r>
    </w:p>
    <w:p w:rsidR="00085FEC" w:rsidRDefault="00085FEC"/>
    <w:p w:rsidR="007825F1" w:rsidRDefault="007825F1"/>
    <w:p w:rsidR="007825F1" w:rsidRPr="00C72C74" w:rsidRDefault="007825F1" w:rsidP="00FB2EC9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  <w:lang w:val="ru-RU" w:eastAsia="ru-RU"/>
        </w:rPr>
      </w:pPr>
      <w:r w:rsidRPr="00C72C74">
        <w:rPr>
          <w:rFonts w:ascii="Times New Roman" w:hAnsi="Times New Roman"/>
          <w:b w:val="0"/>
          <w:sz w:val="22"/>
          <w:szCs w:val="22"/>
          <w:lang w:val="ru-RU"/>
        </w:rPr>
        <w:t xml:space="preserve">Больная 18 лет. Жалобы: на кровоточивость десен, запах изо рта, подвижность зубов, сухость во рту. Анамнез: считает себя больной около года. Подвижность зубов заметила около 3-х месяцев назад. Объективно: </w:t>
      </w:r>
      <w:proofErr w:type="spellStart"/>
      <w:r w:rsidRPr="00C72C74">
        <w:rPr>
          <w:rFonts w:ascii="Times New Roman" w:hAnsi="Times New Roman"/>
          <w:b w:val="0"/>
          <w:sz w:val="22"/>
          <w:szCs w:val="22"/>
          <w:lang w:val="ru-RU"/>
        </w:rPr>
        <w:t>Десневой</w:t>
      </w:r>
      <w:proofErr w:type="spellEnd"/>
      <w:r w:rsidRPr="00C72C74">
        <w:rPr>
          <w:rFonts w:ascii="Times New Roman" w:hAnsi="Times New Roman"/>
          <w:b w:val="0"/>
          <w:sz w:val="22"/>
          <w:szCs w:val="22"/>
          <w:lang w:val="ru-RU"/>
        </w:rPr>
        <w:t xml:space="preserve"> край верхней и нижней челюсти гиперемирован и отечен. Межзубная десна </w:t>
      </w:r>
      <w:proofErr w:type="spellStart"/>
      <w:r w:rsidRPr="00C72C74">
        <w:rPr>
          <w:rFonts w:ascii="Times New Roman" w:hAnsi="Times New Roman"/>
          <w:b w:val="0"/>
          <w:sz w:val="22"/>
          <w:szCs w:val="22"/>
          <w:lang w:val="ru-RU"/>
        </w:rPr>
        <w:t>валикообразно</w:t>
      </w:r>
      <w:proofErr w:type="spellEnd"/>
      <w:r w:rsidRPr="00C72C74">
        <w:rPr>
          <w:rFonts w:ascii="Times New Roman" w:hAnsi="Times New Roman"/>
          <w:b w:val="0"/>
          <w:sz w:val="22"/>
          <w:szCs w:val="22"/>
          <w:lang w:val="ru-RU"/>
        </w:rPr>
        <w:t xml:space="preserve"> утолщена, </w:t>
      </w:r>
      <w:proofErr w:type="spellStart"/>
      <w:r w:rsidRPr="00C72C74">
        <w:rPr>
          <w:rFonts w:ascii="Times New Roman" w:hAnsi="Times New Roman"/>
          <w:b w:val="0"/>
          <w:sz w:val="22"/>
          <w:szCs w:val="22"/>
          <w:lang w:val="ru-RU"/>
        </w:rPr>
        <w:t>гиперемированна</w:t>
      </w:r>
      <w:proofErr w:type="spellEnd"/>
      <w:r w:rsidRPr="00C72C74">
        <w:rPr>
          <w:rFonts w:ascii="Times New Roman" w:hAnsi="Times New Roman"/>
          <w:b w:val="0"/>
          <w:sz w:val="22"/>
          <w:szCs w:val="22"/>
          <w:lang w:val="ru-RU"/>
        </w:rPr>
        <w:t xml:space="preserve">. Определяются </w:t>
      </w:r>
      <w:proofErr w:type="spellStart"/>
      <w:r w:rsidRPr="00C72C74">
        <w:rPr>
          <w:rFonts w:ascii="Times New Roman" w:hAnsi="Times New Roman"/>
          <w:b w:val="0"/>
          <w:sz w:val="22"/>
          <w:szCs w:val="22"/>
          <w:lang w:val="ru-RU"/>
        </w:rPr>
        <w:t>пародонтальные</w:t>
      </w:r>
      <w:proofErr w:type="spellEnd"/>
      <w:r w:rsidRPr="00C72C74">
        <w:rPr>
          <w:rFonts w:ascii="Times New Roman" w:hAnsi="Times New Roman"/>
          <w:b w:val="0"/>
          <w:sz w:val="22"/>
          <w:szCs w:val="22"/>
          <w:lang w:val="ru-RU"/>
        </w:rPr>
        <w:t xml:space="preserve"> карманы глубиной от 3 до 6 мм. Подвижность резцов на верхней и нижней челюсти 2-3 степени. Отмечается веерообразное расхождение резцов на верхней челюсти.</w:t>
      </w:r>
    </w:p>
    <w:p w:rsidR="007825F1" w:rsidRPr="00C72C74" w:rsidRDefault="007825F1" w:rsidP="00FB2EC9">
      <w:pPr>
        <w:ind w:right="-1"/>
        <w:jc w:val="both"/>
        <w:rPr>
          <w:rFonts w:eastAsia="Calibri"/>
          <w:sz w:val="22"/>
          <w:szCs w:val="22"/>
        </w:rPr>
      </w:pPr>
    </w:p>
    <w:p w:rsidR="007825F1" w:rsidRPr="00C72C74" w:rsidRDefault="007825F1" w:rsidP="00FB2EC9">
      <w:pPr>
        <w:pStyle w:val="1"/>
        <w:tabs>
          <w:tab w:val="left" w:pos="709"/>
        </w:tabs>
        <w:spacing w:before="0" w:after="0"/>
        <w:ind w:right="-1"/>
        <w:jc w:val="both"/>
        <w:rPr>
          <w:rFonts w:ascii="Times New Roman" w:hAnsi="Times New Roman"/>
          <w:b w:val="0"/>
          <w:sz w:val="22"/>
          <w:szCs w:val="22"/>
          <w:lang w:val="ru-RU" w:eastAsia="ru-RU"/>
        </w:rPr>
      </w:pPr>
      <w:r w:rsidRPr="00C72C74">
        <w:rPr>
          <w:rFonts w:ascii="Times New Roman" w:hAnsi="Times New Roman"/>
          <w:b w:val="0"/>
          <w:sz w:val="22"/>
          <w:szCs w:val="22"/>
          <w:lang w:val="ru-RU" w:eastAsia="ru-RU"/>
        </w:rPr>
        <w:t>Вопросы:</w:t>
      </w:r>
    </w:p>
    <w:p w:rsidR="007825F1" w:rsidRPr="00C72C74" w:rsidRDefault="007825F1" w:rsidP="007825F1">
      <w:pPr>
        <w:pStyle w:val="1"/>
        <w:numPr>
          <w:ilvl w:val="0"/>
          <w:numId w:val="1"/>
        </w:numPr>
        <w:tabs>
          <w:tab w:val="left" w:pos="709"/>
        </w:tabs>
        <w:spacing w:before="0" w:after="0"/>
        <w:ind w:right="-1"/>
        <w:jc w:val="both"/>
        <w:rPr>
          <w:rFonts w:ascii="Times New Roman" w:hAnsi="Times New Roman"/>
          <w:b w:val="0"/>
          <w:sz w:val="22"/>
          <w:szCs w:val="22"/>
          <w:lang w:val="ru-RU" w:eastAsia="ru-RU"/>
        </w:rPr>
      </w:pPr>
      <w:r w:rsidRPr="00C72C74">
        <w:rPr>
          <w:rFonts w:ascii="Times New Roman" w:hAnsi="Times New Roman"/>
          <w:b w:val="0"/>
          <w:sz w:val="22"/>
          <w:szCs w:val="22"/>
          <w:lang w:val="ru-RU" w:eastAsia="ru-RU"/>
        </w:rPr>
        <w:t>Поставьте предварительный диагноз.</w:t>
      </w:r>
    </w:p>
    <w:p w:rsidR="007825F1" w:rsidRPr="007825F1" w:rsidRDefault="007825F1" w:rsidP="007825F1">
      <w:pPr>
        <w:pStyle w:val="a3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2"/>
          <w:szCs w:val="22"/>
        </w:rPr>
      </w:pPr>
      <w:r w:rsidRPr="007825F1">
        <w:rPr>
          <w:sz w:val="22"/>
          <w:szCs w:val="22"/>
        </w:rPr>
        <w:t>Какие дополнительные методы обследования необходимо провести для уточнения диагноза.</w:t>
      </w:r>
    </w:p>
    <w:p w:rsidR="007825F1" w:rsidRPr="007825F1" w:rsidRDefault="007825F1" w:rsidP="007825F1">
      <w:pPr>
        <w:pStyle w:val="a3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2"/>
          <w:szCs w:val="22"/>
        </w:rPr>
      </w:pPr>
      <w:r w:rsidRPr="007825F1">
        <w:rPr>
          <w:sz w:val="22"/>
          <w:szCs w:val="22"/>
        </w:rPr>
        <w:t>Что явилось причиной развития заболевания пародонта?</w:t>
      </w:r>
    </w:p>
    <w:p w:rsidR="007825F1" w:rsidRPr="007825F1" w:rsidRDefault="007825F1" w:rsidP="007825F1">
      <w:pPr>
        <w:pStyle w:val="a3"/>
        <w:numPr>
          <w:ilvl w:val="0"/>
          <w:numId w:val="1"/>
        </w:numPr>
        <w:tabs>
          <w:tab w:val="left" w:pos="709"/>
        </w:tabs>
        <w:ind w:right="-1"/>
        <w:jc w:val="both"/>
        <w:rPr>
          <w:sz w:val="22"/>
          <w:szCs w:val="22"/>
        </w:rPr>
      </w:pPr>
      <w:r w:rsidRPr="007825F1">
        <w:rPr>
          <w:sz w:val="22"/>
          <w:szCs w:val="22"/>
        </w:rPr>
        <w:t>План лечения.</w:t>
      </w:r>
    </w:p>
    <w:p w:rsidR="007825F1" w:rsidRPr="00C72C74" w:rsidRDefault="007825F1" w:rsidP="007825F1">
      <w:pPr>
        <w:pStyle w:val="2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-1"/>
        <w:jc w:val="left"/>
        <w:rPr>
          <w:sz w:val="22"/>
          <w:szCs w:val="22"/>
          <w:lang w:val="ru-RU" w:eastAsia="ru-RU"/>
        </w:rPr>
      </w:pPr>
      <w:r w:rsidRPr="00C72C74">
        <w:rPr>
          <w:sz w:val="22"/>
          <w:szCs w:val="22"/>
          <w:lang w:val="ru-RU" w:eastAsia="ru-RU"/>
        </w:rPr>
        <w:t>Исход лечения.</w:t>
      </w:r>
    </w:p>
    <w:p w:rsidR="007825F1" w:rsidRDefault="007825F1">
      <w:bookmarkStart w:id="0" w:name="_GoBack"/>
      <w:bookmarkEnd w:id="0"/>
    </w:p>
    <w:sectPr w:rsidR="0078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94F7B"/>
    <w:multiLevelType w:val="hybridMultilevel"/>
    <w:tmpl w:val="AC16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1"/>
    <w:rsid w:val="00085FEC"/>
    <w:rsid w:val="007825F1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D70E"/>
  <w15:chartTrackingRefBased/>
  <w15:docId w15:val="{036D7D1F-FD37-45C9-91F2-5453D4D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5F1"/>
  </w:style>
  <w:style w:type="paragraph" w:styleId="1">
    <w:name w:val="heading 1"/>
    <w:basedOn w:val="a"/>
    <w:next w:val="a"/>
    <w:link w:val="10"/>
    <w:uiPriority w:val="9"/>
    <w:qFormat/>
    <w:rsid w:val="007825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F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">
    <w:name w:val="Основной текст2"/>
    <w:basedOn w:val="a"/>
    <w:rsid w:val="007825F1"/>
    <w:pPr>
      <w:shd w:val="clear" w:color="auto" w:fill="FFFFFF"/>
      <w:spacing w:line="321" w:lineRule="exact"/>
      <w:ind w:hanging="540"/>
      <w:jc w:val="center"/>
    </w:pPr>
    <w:rPr>
      <w:rFonts w:eastAsia="Times New Roman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8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Алексей Львович</dc:creator>
  <cp:keywords/>
  <dc:description/>
  <cp:lastModifiedBy>Емелин Алексей Львович</cp:lastModifiedBy>
  <cp:revision>1</cp:revision>
  <dcterms:created xsi:type="dcterms:W3CDTF">2025-06-02T04:36:00Z</dcterms:created>
  <dcterms:modified xsi:type="dcterms:W3CDTF">2025-06-02T04:38:00Z</dcterms:modified>
</cp:coreProperties>
</file>