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A5" w:rsidRPr="00640AB1" w:rsidRDefault="00950F89" w:rsidP="00950F89">
      <w:pPr>
        <w:jc w:val="center"/>
        <w:rPr>
          <w:sz w:val="28"/>
          <w:szCs w:val="28"/>
        </w:rPr>
      </w:pPr>
      <w:r w:rsidRPr="00640AB1">
        <w:rPr>
          <w:sz w:val="28"/>
          <w:szCs w:val="28"/>
        </w:rPr>
        <w:t>ФГБОУ ВО «Казанский государственный медицинский университет» МЗ РФ</w:t>
      </w:r>
    </w:p>
    <w:p w:rsidR="00950F89" w:rsidRPr="00640AB1" w:rsidRDefault="00950F89" w:rsidP="00950F89">
      <w:pPr>
        <w:jc w:val="center"/>
        <w:rPr>
          <w:sz w:val="28"/>
          <w:szCs w:val="28"/>
        </w:rPr>
      </w:pPr>
      <w:r w:rsidRPr="00640AB1">
        <w:rPr>
          <w:sz w:val="28"/>
          <w:szCs w:val="28"/>
        </w:rPr>
        <w:t>Кафедра офтальмологии</w:t>
      </w:r>
    </w:p>
    <w:p w:rsidR="00950F89" w:rsidRPr="00640AB1" w:rsidRDefault="00950F89" w:rsidP="00640AB1">
      <w:pPr>
        <w:jc w:val="center"/>
        <w:rPr>
          <w:b/>
          <w:sz w:val="28"/>
          <w:szCs w:val="28"/>
        </w:rPr>
      </w:pPr>
      <w:r w:rsidRPr="00640AB1">
        <w:rPr>
          <w:b/>
          <w:sz w:val="28"/>
          <w:szCs w:val="28"/>
        </w:rPr>
        <w:t>Модуль: схема студенческой и</w:t>
      </w:r>
      <w:r w:rsidR="00640AB1" w:rsidRPr="00640AB1">
        <w:rPr>
          <w:b/>
          <w:sz w:val="28"/>
          <w:szCs w:val="28"/>
        </w:rPr>
        <w:t>стории болезни по офтальмологии</w:t>
      </w:r>
    </w:p>
    <w:p w:rsidR="00950F89" w:rsidRPr="00640AB1" w:rsidRDefault="00950F89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Титульная страница</w:t>
      </w:r>
    </w:p>
    <w:p w:rsidR="00950F89" w:rsidRPr="00640AB1" w:rsidRDefault="00950F89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Паспортная часть</w:t>
      </w:r>
    </w:p>
    <w:p w:rsidR="00950F89" w:rsidRPr="00640AB1" w:rsidRDefault="00950F89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Жалобы больного: общие и специфические</w:t>
      </w:r>
    </w:p>
    <w:p w:rsidR="00950F89" w:rsidRPr="00640AB1" w:rsidRDefault="00950F89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Анамнез заболевания</w:t>
      </w:r>
      <w:bookmarkStart w:id="0" w:name="_GoBack"/>
      <w:bookmarkEnd w:id="0"/>
    </w:p>
    <w:p w:rsidR="00950F89" w:rsidRPr="00640AB1" w:rsidRDefault="00950F89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Анамнез жизни</w:t>
      </w:r>
    </w:p>
    <w:p w:rsidR="00640AB1" w:rsidRPr="00640AB1" w:rsidRDefault="00640AB1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  <w:lang w:val="en-US"/>
        </w:rPr>
        <w:t xml:space="preserve">Status </w:t>
      </w:r>
      <w:proofErr w:type="spellStart"/>
      <w:r w:rsidRPr="00640AB1">
        <w:rPr>
          <w:sz w:val="28"/>
          <w:szCs w:val="28"/>
          <w:lang w:val="en-US"/>
        </w:rPr>
        <w:t>praesens</w:t>
      </w:r>
      <w:proofErr w:type="spellEnd"/>
    </w:p>
    <w:p w:rsidR="00950F89" w:rsidRPr="00640AB1" w:rsidRDefault="00950F89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  <w:lang w:val="en-US"/>
        </w:rPr>
        <w:t>Status</w:t>
      </w:r>
      <w:r w:rsidRPr="00640AB1">
        <w:rPr>
          <w:sz w:val="28"/>
          <w:szCs w:val="28"/>
        </w:rPr>
        <w:t xml:space="preserve"> </w:t>
      </w:r>
      <w:proofErr w:type="spellStart"/>
      <w:r w:rsidRPr="00640AB1">
        <w:rPr>
          <w:sz w:val="28"/>
          <w:szCs w:val="28"/>
          <w:lang w:val="en-US"/>
        </w:rPr>
        <w:t>localis</w:t>
      </w:r>
      <w:proofErr w:type="spellEnd"/>
      <w:r w:rsidRPr="00640AB1">
        <w:rPr>
          <w:sz w:val="28"/>
          <w:szCs w:val="28"/>
        </w:rPr>
        <w:t xml:space="preserve"> (</w:t>
      </w:r>
      <w:proofErr w:type="spellStart"/>
      <w:r w:rsidRPr="00640AB1">
        <w:rPr>
          <w:sz w:val="28"/>
          <w:szCs w:val="28"/>
          <w:lang w:val="en-US"/>
        </w:rPr>
        <w:t>ophtalmicus</w:t>
      </w:r>
      <w:proofErr w:type="spellEnd"/>
      <w:r w:rsidRPr="00640AB1">
        <w:rPr>
          <w:sz w:val="28"/>
          <w:szCs w:val="28"/>
        </w:rPr>
        <w:t>): результаты офтальмологического исследования в виде таблицы, отдельно для каждого глаза.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Острота зрения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Рефракция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 xml:space="preserve"> Цветоощущение 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proofErr w:type="spellStart"/>
      <w:r w:rsidRPr="00640AB1">
        <w:rPr>
          <w:sz w:val="28"/>
          <w:szCs w:val="28"/>
        </w:rPr>
        <w:t>Темновая</w:t>
      </w:r>
      <w:proofErr w:type="spellEnd"/>
      <w:r w:rsidRPr="00640AB1">
        <w:rPr>
          <w:sz w:val="28"/>
          <w:szCs w:val="28"/>
        </w:rPr>
        <w:t xml:space="preserve"> адаптация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Поле зрения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Характер зрения движение глаза и его положение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век</w:t>
      </w:r>
    </w:p>
    <w:p w:rsidR="00950F89" w:rsidRPr="00640AB1" w:rsidRDefault="00950F89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конъюнктивы</w:t>
      </w:r>
    </w:p>
    <w:p w:rsidR="00950F89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слезных органов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склеры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роговицы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передней камеры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радужной оболочки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зрачка и зрачковой зоны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цилиарного тела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Хрусталика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стекловидного тела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глазного дна</w:t>
      </w:r>
    </w:p>
    <w:p w:rsidR="00B746B6" w:rsidRPr="00640AB1" w:rsidRDefault="00B746B6" w:rsidP="00950F89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Исследование внутриглазного давления</w:t>
      </w:r>
    </w:p>
    <w:p w:rsidR="00950F89" w:rsidRPr="00640AB1" w:rsidRDefault="00B746B6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Предварительный диагноз</w:t>
      </w:r>
    </w:p>
    <w:p w:rsidR="00B746B6" w:rsidRPr="00640AB1" w:rsidRDefault="00B746B6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Дополнительные методы исследования</w:t>
      </w:r>
      <w:r w:rsidR="00640AB1" w:rsidRPr="00640AB1">
        <w:rPr>
          <w:sz w:val="28"/>
          <w:szCs w:val="28"/>
        </w:rPr>
        <w:t>: лабораторные, рентгенологические, ультразвуковые, иммунологические, бактериологические и др.</w:t>
      </w:r>
    </w:p>
    <w:p w:rsidR="00640AB1" w:rsidRPr="00640AB1" w:rsidRDefault="00640AB1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Дифференциальный диагноз</w:t>
      </w:r>
    </w:p>
    <w:p w:rsidR="00B746B6" w:rsidRPr="00640AB1" w:rsidRDefault="00640AB1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Окончательный диагноз</w:t>
      </w:r>
    </w:p>
    <w:p w:rsidR="00640AB1" w:rsidRPr="00640AB1" w:rsidRDefault="00640AB1" w:rsidP="00950F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AB1">
        <w:rPr>
          <w:sz w:val="28"/>
          <w:szCs w:val="28"/>
        </w:rPr>
        <w:t>Лечение больного (местное и общее)</w:t>
      </w:r>
    </w:p>
    <w:sectPr w:rsidR="00640AB1" w:rsidRPr="0064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5E29"/>
    <w:multiLevelType w:val="hybridMultilevel"/>
    <w:tmpl w:val="E9A2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04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89"/>
    <w:rsid w:val="005E5639"/>
    <w:rsid w:val="00640AB1"/>
    <w:rsid w:val="00950F89"/>
    <w:rsid w:val="00B72AA5"/>
    <w:rsid w:val="00B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B05F-575B-4D6A-B43F-E9D3086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 офтальмолог</dc:creator>
  <cp:keywords/>
  <dc:description/>
  <cp:lastModifiedBy>Врач офтальмолог</cp:lastModifiedBy>
  <cp:revision>1</cp:revision>
  <dcterms:created xsi:type="dcterms:W3CDTF">2018-12-06T17:49:00Z</dcterms:created>
  <dcterms:modified xsi:type="dcterms:W3CDTF">2018-12-06T18:22:00Z</dcterms:modified>
</cp:coreProperties>
</file>