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33EE809C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290EE1">
        <w:rPr>
          <w:rFonts w:ascii="Times New Roman" w:hAnsi="Times New Roman"/>
          <w:b/>
          <w:sz w:val="24"/>
          <w:szCs w:val="24"/>
        </w:rPr>
        <w:t>научной работе за 1</w:t>
      </w:r>
      <w:r w:rsidR="009A03AD">
        <w:rPr>
          <w:rFonts w:ascii="Times New Roman" w:hAnsi="Times New Roman"/>
          <w:b/>
          <w:sz w:val="24"/>
          <w:szCs w:val="24"/>
          <w:lang w:val="en-US"/>
        </w:rPr>
        <w:t>I</w:t>
      </w:r>
      <w:r w:rsidR="00290EE1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C3F103A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CF5BCE5" w:rsidR="005B4066" w:rsidRPr="009A201E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A3FCA42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652BA70" w14:textId="230D2EBD" w:rsidR="00310A6D" w:rsidRDefault="00310A6D" w:rsidP="00310A6D">
            <w:pPr>
              <w:spacing w:after="0"/>
              <w:ind w:firstLine="0"/>
              <w:jc w:val="left"/>
            </w:pPr>
            <w:r>
              <w:t>- Гайнутдинова Раушания Фоатовна - Республиканский Республиканской научно-практической конференции «Новые технологии в офтальмологии 2024» Казань К 100-летию со дна рождения профессора Нурзиды Харисовны Хасановой Докладчик</w:t>
            </w:r>
            <w:r w:rsidRPr="00310A6D">
              <w:t xml:space="preserve"> </w:t>
            </w:r>
            <w:r>
              <w:t xml:space="preserve">25.04.2024 </w:t>
            </w:r>
          </w:p>
          <w:p w14:paraId="6B1F48FC" w14:textId="0FC94CDE" w:rsidR="00310A6D" w:rsidRDefault="00310A6D" w:rsidP="00310A6D">
            <w:pPr>
              <w:spacing w:after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lastRenderedPageBreak/>
              <w:t>- Гайнутдинова Раушания Фоатовна - Республиканский Республиканской научно-практической конференции «Новые технологии в офтальмологии 2024», Казань Трудности в диагностике и ведении пациентов с онкологической патологией органа зрения на примере клинических случаев Докладчик</w:t>
            </w:r>
            <w:r w:rsidRPr="00310A6D">
              <w:t xml:space="preserve"> </w:t>
            </w:r>
            <w:r>
              <w:t xml:space="preserve">25.04.2024 </w:t>
            </w:r>
            <w:r>
              <w:br/>
              <w:t>- Гайнутдинова Раушания Фоатовна - Республиканский Республиканской научно-практической конференции «Новые технологии в офтальмологии 2024 Казань модуль «Офтальмоонкология» Эксперт</w:t>
            </w:r>
            <w:r w:rsidRPr="00310A6D">
              <w:t xml:space="preserve"> </w:t>
            </w:r>
            <w:r>
              <w:t xml:space="preserve">25.04.2024 </w:t>
            </w:r>
            <w:r>
              <w:br/>
              <w:t xml:space="preserve">- Закирова Гузель Закировна - Республиканский Республиканской научно-практической конференции¶«Новые технологии в офтальмологии 2024 Казань Наследственные дистрофии сетчатки: дайте шанс пациентам видеть краски мира. </w:t>
            </w:r>
            <w:r>
              <w:t>Д</w:t>
            </w:r>
            <w:r>
              <w:t>окладчик</w:t>
            </w:r>
            <w:r w:rsidRPr="00310A6D">
              <w:t xml:space="preserve"> </w:t>
            </w:r>
            <w:r>
              <w:t xml:space="preserve">25.04.2024 </w:t>
            </w:r>
            <w:r>
              <w:br/>
              <w:t>- Закирова Гузель Закировна - Всероссийский Всероссийской конференции офтальмологов «Невский горизонты» Санкт-Петербург Многоликие проявления псевдотумора орбиты на примере клинических случ</w:t>
            </w:r>
            <w:r>
              <w:t>аев. Докладчик</w:t>
            </w:r>
            <w:r w:rsidRPr="00310A6D">
              <w:t xml:space="preserve"> </w:t>
            </w:r>
            <w:r>
              <w:t xml:space="preserve">20.04.2024 </w:t>
            </w:r>
            <w:r>
              <w:br/>
              <w:t>- Закирова Гузель Закировна - Международный Научно-практическая конференция с международным участием "Акуальные вопросы детской офтальмологии" Москва Идиопатическое воспаление орбиты у детей: клиника, диагностика, лече</w:t>
            </w:r>
            <w:r>
              <w:t>ние докладчик</w:t>
            </w:r>
            <w:r w:rsidRPr="00310A6D">
              <w:t xml:space="preserve"> </w:t>
            </w:r>
            <w:r>
              <w:t xml:space="preserve">05.04.2024 </w:t>
            </w:r>
          </w:p>
          <w:p w14:paraId="5C1CE3E1" w14:textId="5FC8BCAF" w:rsidR="00FB027E" w:rsidRPr="00290EE1" w:rsidRDefault="00FB027E" w:rsidP="00290EE1">
            <w:pPr>
              <w:spacing w:after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A5E817F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69ACBDE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515554C" w14:textId="62691D06" w:rsidR="00310A6D" w:rsidRDefault="00310A6D" w:rsidP="00310A6D">
            <w:pPr>
              <w:spacing w:after="0"/>
              <w:ind w:firstLine="0"/>
              <w:rPr>
                <w:sz w:val="24"/>
                <w:szCs w:val="24"/>
                <w:lang w:eastAsia="ru-RU"/>
              </w:rPr>
            </w:pPr>
            <w:r>
              <w:br/>
            </w:r>
            <w:r>
              <w:t>- 13.02.2024</w:t>
            </w:r>
            <w:r>
              <w:t xml:space="preserve"> 3.1.5. Офтальмология Эффективность применения противогрибкового препарата при кератомикозах (экспериментальное исследование) ФГБУ "Национальный медицинский исследовательский центр глазных болезней имени Гельмгольца" МЗ РФ</w:t>
            </w:r>
            <w:r>
              <w:br/>
              <w:t xml:space="preserve">- 13.05.2024 </w:t>
            </w:r>
            <w:bookmarkStart w:id="0" w:name="_GoBack"/>
            <w:bookmarkEnd w:id="0"/>
            <w:r>
              <w:t xml:space="preserve"> 3.1.5. Офтальмология Хирургическое лечение полных макулярных отверстий большого диаметра модифицированным методом перевернутого клапана внутренней пограничной мембраны ФГБВОУВО "Военно-медицинская академия имени С.М. Кирова" МО РФ</w:t>
            </w:r>
          </w:p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8BB840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EE1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A28365B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3BA295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кв. 2024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7D18245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B7F4E5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DEDE93A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0EE1">
              <w:rPr>
                <w:rFonts w:ascii="Times New Roman" w:hAnsi="Times New Roman"/>
                <w:bCs/>
                <w:sz w:val="24"/>
                <w:szCs w:val="24"/>
              </w:rPr>
              <w:t xml:space="preserve">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B192CB0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10A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90EE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9868" w14:textId="77777777" w:rsidR="006324B4" w:rsidRDefault="006324B4" w:rsidP="008638C3">
      <w:pPr>
        <w:spacing w:after="0"/>
      </w:pPr>
      <w:r>
        <w:separator/>
      </w:r>
    </w:p>
  </w:endnote>
  <w:endnote w:type="continuationSeparator" w:id="0">
    <w:p w14:paraId="147E73AE" w14:textId="77777777" w:rsidR="006324B4" w:rsidRDefault="006324B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4256E" w14:textId="77777777" w:rsidR="006324B4" w:rsidRDefault="006324B4" w:rsidP="008638C3">
      <w:pPr>
        <w:spacing w:after="0"/>
      </w:pPr>
      <w:r>
        <w:separator/>
      </w:r>
    </w:p>
  </w:footnote>
  <w:footnote w:type="continuationSeparator" w:id="0">
    <w:p w14:paraId="16FAF37E" w14:textId="77777777" w:rsidR="006324B4" w:rsidRDefault="006324B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0EE1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0A6D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24B4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03AD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130F-F27C-4467-9ED0-C0A9E03F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5372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3</cp:revision>
  <cp:lastPrinted>2020-12-09T08:55:00Z</cp:lastPrinted>
  <dcterms:created xsi:type="dcterms:W3CDTF">2025-01-27T08:50:00Z</dcterms:created>
  <dcterms:modified xsi:type="dcterms:W3CDTF">2025-01-27T08:53:00Z</dcterms:modified>
</cp:coreProperties>
</file>