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FC" w:rsidRDefault="009168FC" w:rsidP="009168FC">
      <w:pPr>
        <w:spacing w:after="0" w:line="240" w:lineRule="auto"/>
        <w:ind w:left="-113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9EC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9168FC" w:rsidRPr="008B7B4F" w:rsidRDefault="009168FC" w:rsidP="009168FC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9168FC" w:rsidRPr="008B7B4F" w:rsidRDefault="009168FC" w:rsidP="009168FC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9168FC" w:rsidRPr="008B7B4F" w:rsidRDefault="009168FC" w:rsidP="009168FC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9168FC" w:rsidRPr="008B7B4F" w:rsidRDefault="009168FC" w:rsidP="009168FC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9168FC" w:rsidRDefault="009168FC" w:rsidP="009168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68FC" w:rsidRPr="00AF2372" w:rsidRDefault="009168FC" w:rsidP="00916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9168FC" w:rsidRDefault="00787127" w:rsidP="009168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семестр 2025/2026</w:t>
      </w:r>
      <w:r w:rsidR="009168F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168FC" w:rsidRDefault="009168FC" w:rsidP="00916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Кафедра: Ортопедической стоматологии </w:t>
      </w:r>
    </w:p>
    <w:p w:rsidR="009168FC" w:rsidRPr="00D52C0B" w:rsidRDefault="009168FC" w:rsidP="00916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 31.08.75</w:t>
      </w:r>
    </w:p>
    <w:p w:rsidR="009168FC" w:rsidRDefault="009168FC" w:rsidP="00916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593616">
        <w:rPr>
          <w:rFonts w:ascii="Times New Roman" w:hAnsi="Times New Roman" w:cs="Times New Roman"/>
          <w:sz w:val="24"/>
          <w:szCs w:val="24"/>
        </w:rPr>
        <w:t>Стоматология ортопедическая</w:t>
      </w:r>
    </w:p>
    <w:p w:rsidR="009168FC" w:rsidRDefault="009168FC" w:rsidP="00916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83" w:type="dxa"/>
        <w:tblLayout w:type="fixed"/>
        <w:tblLook w:val="04A0" w:firstRow="1" w:lastRow="0" w:firstColumn="1" w:lastColumn="0" w:noHBand="0" w:noVBand="1"/>
      </w:tblPr>
      <w:tblGrid>
        <w:gridCol w:w="548"/>
        <w:gridCol w:w="3200"/>
        <w:gridCol w:w="783"/>
        <w:gridCol w:w="1276"/>
        <w:gridCol w:w="851"/>
        <w:gridCol w:w="1842"/>
        <w:gridCol w:w="1183"/>
      </w:tblGrid>
      <w:tr w:rsidR="00D601BC" w:rsidTr="00D601BC">
        <w:trPr>
          <w:trHeight w:val="17"/>
        </w:trPr>
        <w:tc>
          <w:tcPr>
            <w:tcW w:w="548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00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76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9168FC" w:rsidTr="00D601BC">
        <w:trPr>
          <w:trHeight w:val="8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5" w:type="dxa"/>
            <w:gridSpan w:val="6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D601BC" w:rsidTr="00D601BC">
        <w:trPr>
          <w:trHeight w:val="7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200" w:type="dxa"/>
            <w:vAlign w:val="center"/>
          </w:tcPr>
          <w:p w:rsidR="009168FC" w:rsidRDefault="009168FC" w:rsidP="0064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</w:t>
            </w:r>
            <w:r w:rsidRPr="00447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Полное отсутствие зубов</w:t>
            </w:r>
          </w:p>
        </w:tc>
        <w:tc>
          <w:tcPr>
            <w:tcW w:w="7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9168FC" w:rsidRDefault="00787127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2025</w:t>
            </w:r>
          </w:p>
        </w:tc>
        <w:tc>
          <w:tcPr>
            <w:tcW w:w="851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1842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Салеева Г.Т. </w:t>
            </w:r>
          </w:p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D601BC" w:rsidRDefault="00D601B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кафедры</w:t>
            </w:r>
          </w:p>
        </w:tc>
      </w:tr>
      <w:tr w:rsidR="00D601BC" w:rsidTr="00D601BC">
        <w:trPr>
          <w:trHeight w:val="14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9168FC" w:rsidRPr="003E485C" w:rsidRDefault="009168FC" w:rsidP="0064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85C">
              <w:rPr>
                <w:rFonts w:ascii="Times New Roman" w:hAnsi="Times New Roman" w:cs="Times New Roman"/>
                <w:sz w:val="24"/>
                <w:szCs w:val="24"/>
              </w:rPr>
              <w:t>Раздел 4.1. Обследование при полном отсутствии зубов</w:t>
            </w:r>
          </w:p>
          <w:p w:rsidR="009168FC" w:rsidRPr="003E485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1842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Салеева Г.Т. </w:t>
            </w:r>
          </w:p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  <w:r w:rsidR="00D6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1BC">
              <w:rPr>
                <w:rFonts w:ascii="Times New Roman" w:hAnsi="Times New Roman" w:cs="Times New Roman"/>
                <w:sz w:val="24"/>
                <w:szCs w:val="24"/>
              </w:rPr>
              <w:t>Блум</w:t>
            </w:r>
            <w:proofErr w:type="spellEnd"/>
            <w:r w:rsidR="00D6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01BC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601BC" w:rsidRDefault="00D601B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кафедры</w:t>
            </w:r>
          </w:p>
        </w:tc>
      </w:tr>
      <w:tr w:rsidR="00D601BC" w:rsidTr="00D601BC">
        <w:trPr>
          <w:trHeight w:val="18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200" w:type="dxa"/>
            <w:vAlign w:val="center"/>
          </w:tcPr>
          <w:p w:rsidR="009168FC" w:rsidRDefault="009168FC" w:rsidP="0064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85C">
              <w:rPr>
                <w:rFonts w:ascii="Times New Roman" w:hAnsi="Times New Roman" w:cs="Times New Roman"/>
                <w:sz w:val="24"/>
                <w:szCs w:val="24"/>
              </w:rPr>
              <w:t>Раздел 4.2. Клинико-лабораторные этапы изготовления полных съемных протезов</w:t>
            </w:r>
          </w:p>
        </w:tc>
        <w:tc>
          <w:tcPr>
            <w:tcW w:w="7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1842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Салеева Г.Т. </w:t>
            </w:r>
          </w:p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183" w:type="dxa"/>
            <w:vAlign w:val="center"/>
          </w:tcPr>
          <w:p w:rsidR="009168FC" w:rsidRDefault="009168FC" w:rsidP="00640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кафедры</w:t>
            </w:r>
          </w:p>
        </w:tc>
      </w:tr>
      <w:tr w:rsidR="00D601BC" w:rsidTr="00D601BC">
        <w:trPr>
          <w:trHeight w:val="12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9168FC" w:rsidRPr="000159E4" w:rsidRDefault="009168FC" w:rsidP="00640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E4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</w:t>
            </w:r>
            <w:r w:rsidRPr="0001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Челюстно-лицевая ортопедия </w:t>
            </w:r>
          </w:p>
          <w:p w:rsidR="009168FC" w:rsidRPr="003E485C" w:rsidRDefault="009168FC" w:rsidP="0064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168FC" w:rsidRDefault="00787127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851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1842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Г.Т. </w:t>
            </w:r>
          </w:p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183" w:type="dxa"/>
            <w:vAlign w:val="center"/>
          </w:tcPr>
          <w:p w:rsidR="009168FC" w:rsidRDefault="009168FC" w:rsidP="00640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кафедры</w:t>
            </w:r>
          </w:p>
        </w:tc>
      </w:tr>
      <w:tr w:rsidR="009168FC" w:rsidTr="00D601BC">
        <w:trPr>
          <w:trHeight w:val="8"/>
        </w:trPr>
        <w:tc>
          <w:tcPr>
            <w:tcW w:w="3748" w:type="dxa"/>
            <w:gridSpan w:val="2"/>
            <w:vAlign w:val="center"/>
          </w:tcPr>
          <w:p w:rsidR="009168FC" w:rsidRDefault="009168FC" w:rsidP="0064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5935" w:type="dxa"/>
            <w:gridSpan w:val="5"/>
            <w:vAlign w:val="center"/>
          </w:tcPr>
          <w:p w:rsidR="009168FC" w:rsidRPr="007073EB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EB">
              <w:rPr>
                <w:rFonts w:ascii="Times New Roman" w:hAnsi="Times New Roman" w:cs="Times New Roman"/>
                <w:b/>
                <w:sz w:val="24"/>
                <w:szCs w:val="24"/>
              </w:rPr>
              <w:t>172 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68FC" w:rsidTr="00D601BC">
        <w:trPr>
          <w:trHeight w:val="8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5" w:type="dxa"/>
            <w:gridSpan w:val="6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D601BC" w:rsidTr="00D601BC">
        <w:trPr>
          <w:trHeight w:val="8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200" w:type="dxa"/>
            <w:vAlign w:val="center"/>
          </w:tcPr>
          <w:p w:rsidR="009168FC" w:rsidRDefault="009168FC" w:rsidP="0064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4. Полное отсутствие зубов. – 8 часов </w:t>
            </w:r>
          </w:p>
        </w:tc>
        <w:tc>
          <w:tcPr>
            <w:tcW w:w="7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168FC" w:rsidRDefault="00787127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2025</w:t>
            </w:r>
          </w:p>
        </w:tc>
        <w:tc>
          <w:tcPr>
            <w:tcW w:w="851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168FC" w:rsidRPr="00230B1D" w:rsidRDefault="009168FC" w:rsidP="00640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230B1D">
              <w:rPr>
                <w:rFonts w:ascii="Times New Roman" w:hAnsi="Times New Roman" w:cs="Times New Roman"/>
                <w:sz w:val="24"/>
              </w:rPr>
              <w:t>Сойхер</w:t>
            </w:r>
            <w:proofErr w:type="spellEnd"/>
            <w:r w:rsidRPr="00230B1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</w:p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1D">
              <w:rPr>
                <w:rFonts w:ascii="Times New Roman" w:hAnsi="Times New Roman" w:cs="Times New Roman"/>
                <w:sz w:val="24"/>
              </w:rPr>
              <w:t>Салеева Г.Т.</w:t>
            </w:r>
          </w:p>
        </w:tc>
        <w:tc>
          <w:tcPr>
            <w:tcW w:w="1183" w:type="dxa"/>
            <w:vAlign w:val="center"/>
          </w:tcPr>
          <w:p w:rsidR="009168FC" w:rsidRDefault="009168FC" w:rsidP="00640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кафедры</w:t>
            </w:r>
          </w:p>
        </w:tc>
      </w:tr>
      <w:tr w:rsidR="00D601BC" w:rsidTr="00D601BC">
        <w:trPr>
          <w:trHeight w:val="51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9168FC" w:rsidRPr="003B59A7" w:rsidRDefault="009168FC" w:rsidP="00640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85C">
              <w:rPr>
                <w:rFonts w:ascii="Times New Roman" w:hAnsi="Times New Roman" w:cs="Times New Roman"/>
                <w:sz w:val="24"/>
                <w:szCs w:val="24"/>
              </w:rPr>
              <w:t>Раздел 4.1. Обследование при полном отсутствии зубов. Клинико-лабораторные этапы изготовления полных съемных протезов. Тема 1. Методы обследования пациентов с полным отсутствием зубов. Перестройка органов челюстно-лицевой области в связи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олной утратой зубов</w:t>
            </w:r>
          </w:p>
        </w:tc>
        <w:tc>
          <w:tcPr>
            <w:tcW w:w="7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1842" w:type="dxa"/>
            <w:vAlign w:val="center"/>
          </w:tcPr>
          <w:p w:rsidR="009168FC" w:rsidRPr="00230B1D" w:rsidRDefault="009168FC" w:rsidP="00640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230B1D">
              <w:rPr>
                <w:rFonts w:ascii="Times New Roman" w:hAnsi="Times New Roman" w:cs="Times New Roman"/>
                <w:sz w:val="24"/>
              </w:rPr>
              <w:t>Сойхер</w:t>
            </w:r>
            <w:proofErr w:type="spellEnd"/>
            <w:r w:rsidRPr="00230B1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</w:p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1D">
              <w:rPr>
                <w:rFonts w:ascii="Times New Roman" w:hAnsi="Times New Roman" w:cs="Times New Roman"/>
                <w:sz w:val="24"/>
              </w:rPr>
              <w:t xml:space="preserve">Салеева Г.Т. </w:t>
            </w:r>
          </w:p>
        </w:tc>
        <w:tc>
          <w:tcPr>
            <w:tcW w:w="1183" w:type="dxa"/>
            <w:vAlign w:val="center"/>
          </w:tcPr>
          <w:p w:rsidR="009168FC" w:rsidRDefault="009168FC" w:rsidP="00640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кафедры</w:t>
            </w:r>
          </w:p>
        </w:tc>
      </w:tr>
      <w:tr w:rsidR="00D601BC" w:rsidTr="00D601BC">
        <w:trPr>
          <w:trHeight w:val="13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200" w:type="dxa"/>
            <w:vAlign w:val="center"/>
          </w:tcPr>
          <w:p w:rsidR="009168FC" w:rsidRDefault="009168FC" w:rsidP="0064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Челюстно-лицевая ортопедия –2 часа.</w:t>
            </w:r>
          </w:p>
        </w:tc>
        <w:tc>
          <w:tcPr>
            <w:tcW w:w="7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168FC" w:rsidRDefault="00787127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851" w:type="dxa"/>
            <w:vAlign w:val="center"/>
          </w:tcPr>
          <w:p w:rsidR="009168FC" w:rsidRDefault="009168FC" w:rsidP="00640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1842" w:type="dxa"/>
            <w:vAlign w:val="center"/>
          </w:tcPr>
          <w:p w:rsidR="009168FC" w:rsidRPr="00230B1D" w:rsidRDefault="009168FC" w:rsidP="00640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230B1D">
              <w:rPr>
                <w:rFonts w:ascii="Times New Roman" w:hAnsi="Times New Roman" w:cs="Times New Roman"/>
                <w:sz w:val="24"/>
              </w:rPr>
              <w:t>Сойхер</w:t>
            </w:r>
            <w:proofErr w:type="spellEnd"/>
            <w:r w:rsidRPr="00230B1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</w:p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1D">
              <w:rPr>
                <w:rFonts w:ascii="Times New Roman" w:hAnsi="Times New Roman" w:cs="Times New Roman"/>
                <w:sz w:val="24"/>
              </w:rPr>
              <w:t>Салеева Г.Т.</w:t>
            </w:r>
          </w:p>
        </w:tc>
        <w:tc>
          <w:tcPr>
            <w:tcW w:w="1183" w:type="dxa"/>
            <w:vAlign w:val="center"/>
          </w:tcPr>
          <w:p w:rsidR="009168FC" w:rsidRDefault="009168FC" w:rsidP="00640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кафедры</w:t>
            </w:r>
          </w:p>
        </w:tc>
      </w:tr>
      <w:tr w:rsidR="00D601BC" w:rsidTr="00D601BC">
        <w:trPr>
          <w:trHeight w:val="71"/>
        </w:trPr>
        <w:tc>
          <w:tcPr>
            <w:tcW w:w="548" w:type="dxa"/>
            <w:vAlign w:val="center"/>
          </w:tcPr>
          <w:p w:rsidR="009168FC" w:rsidRPr="00AF2372" w:rsidRDefault="009168FC" w:rsidP="00640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9168FC" w:rsidRPr="003B59A7" w:rsidRDefault="009168FC" w:rsidP="00640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9A7">
              <w:rPr>
                <w:rFonts w:ascii="Times New Roman" w:hAnsi="Times New Roman" w:cs="Times New Roman"/>
                <w:sz w:val="24"/>
                <w:szCs w:val="24"/>
              </w:rPr>
              <w:t xml:space="preserve">Раздел 5.1. Челюстно-лицевая ортопедия. Челюстно-лицевая ортопедия. Ортопедические методы лечения при ложных суставах, при неправильно сросшихся отломках, костных дефектах нижней челюсти, </w:t>
            </w:r>
            <w:proofErr w:type="spellStart"/>
            <w:r w:rsidRPr="003B59A7">
              <w:rPr>
                <w:rFonts w:ascii="Times New Roman" w:hAnsi="Times New Roman" w:cs="Times New Roman"/>
                <w:sz w:val="24"/>
                <w:szCs w:val="24"/>
              </w:rPr>
              <w:t>микростоме</w:t>
            </w:r>
            <w:proofErr w:type="spellEnd"/>
            <w:r w:rsidRPr="003B59A7">
              <w:rPr>
                <w:rFonts w:ascii="Times New Roman" w:hAnsi="Times New Roman" w:cs="Times New Roman"/>
                <w:sz w:val="24"/>
                <w:szCs w:val="24"/>
              </w:rPr>
              <w:t xml:space="preserve">. Ортопедические методы лечения при дефектах твёрдого и мягкого неба. Методика изготовления протезов при оперативных вмешательствах. Конструкции формирующих протезов </w:t>
            </w:r>
          </w:p>
        </w:tc>
        <w:tc>
          <w:tcPr>
            <w:tcW w:w="783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68FC" w:rsidRDefault="009168FC" w:rsidP="00640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1842" w:type="dxa"/>
            <w:vAlign w:val="center"/>
          </w:tcPr>
          <w:p w:rsidR="009168FC" w:rsidRPr="00230B1D" w:rsidRDefault="009168FC" w:rsidP="00640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230B1D">
              <w:rPr>
                <w:rFonts w:ascii="Times New Roman" w:hAnsi="Times New Roman" w:cs="Times New Roman"/>
                <w:sz w:val="24"/>
              </w:rPr>
              <w:t>Сойхер</w:t>
            </w:r>
            <w:proofErr w:type="spellEnd"/>
            <w:r w:rsidRPr="00230B1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</w:p>
          <w:p w:rsidR="009168FC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1D">
              <w:rPr>
                <w:rFonts w:ascii="Times New Roman" w:hAnsi="Times New Roman" w:cs="Times New Roman"/>
                <w:sz w:val="24"/>
              </w:rPr>
              <w:t>Салеева Г.Т.</w:t>
            </w:r>
          </w:p>
        </w:tc>
        <w:tc>
          <w:tcPr>
            <w:tcW w:w="1183" w:type="dxa"/>
            <w:vAlign w:val="center"/>
          </w:tcPr>
          <w:p w:rsidR="009168FC" w:rsidRDefault="009168FC" w:rsidP="00640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кафедры</w:t>
            </w:r>
          </w:p>
        </w:tc>
      </w:tr>
      <w:tr w:rsidR="009168FC" w:rsidTr="00D601BC">
        <w:trPr>
          <w:trHeight w:val="8"/>
        </w:trPr>
        <w:tc>
          <w:tcPr>
            <w:tcW w:w="3748" w:type="dxa"/>
            <w:gridSpan w:val="2"/>
            <w:vAlign w:val="center"/>
          </w:tcPr>
          <w:p w:rsidR="009168FC" w:rsidRPr="00687A2A" w:rsidRDefault="009168FC" w:rsidP="0064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5935" w:type="dxa"/>
            <w:gridSpan w:val="5"/>
          </w:tcPr>
          <w:p w:rsidR="009168FC" w:rsidRPr="00274F18" w:rsidRDefault="009168FC" w:rsidP="0064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8FC" w:rsidRDefault="009168FC" w:rsidP="00916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9168FC" w:rsidTr="00640E23">
        <w:trPr>
          <w:trHeight w:val="284"/>
        </w:trPr>
        <w:tc>
          <w:tcPr>
            <w:tcW w:w="5103" w:type="dxa"/>
          </w:tcPr>
          <w:p w:rsidR="009168FC" w:rsidRDefault="009168FC" w:rsidP="0064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9168FC" w:rsidTr="00640E23">
        <w:trPr>
          <w:trHeight w:val="298"/>
        </w:trPr>
        <w:tc>
          <w:tcPr>
            <w:tcW w:w="5103" w:type="dxa"/>
          </w:tcPr>
          <w:p w:rsidR="009168FC" w:rsidRDefault="009168FC" w:rsidP="0064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____________________/Салеева Г.Т.</w:t>
            </w:r>
          </w:p>
        </w:tc>
      </w:tr>
    </w:tbl>
    <w:p w:rsidR="009168FC" w:rsidRDefault="009168FC" w:rsidP="00916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168FC" w:rsidRDefault="009168FC" w:rsidP="009168FC"/>
    <w:p w:rsidR="003E6DB8" w:rsidRDefault="003E6DB8"/>
    <w:sectPr w:rsidR="003E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C"/>
    <w:rsid w:val="00096429"/>
    <w:rsid w:val="003E6DB8"/>
    <w:rsid w:val="00627535"/>
    <w:rsid w:val="00787127"/>
    <w:rsid w:val="009168FC"/>
    <w:rsid w:val="00BD13AA"/>
    <w:rsid w:val="00D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947F"/>
  <w15:chartTrackingRefBased/>
  <w15:docId w15:val="{8697CFBF-931B-421A-BA22-5EAF023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FC"/>
  </w:style>
  <w:style w:type="paragraph" w:styleId="1">
    <w:name w:val="heading 1"/>
    <w:basedOn w:val="a"/>
    <w:next w:val="a"/>
    <w:link w:val="10"/>
    <w:qFormat/>
    <w:rsid w:val="009168F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8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91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2025-09-19T09:42:00Z</cp:lastPrinted>
  <dcterms:created xsi:type="dcterms:W3CDTF">2025-09-19T07:07:00Z</dcterms:created>
  <dcterms:modified xsi:type="dcterms:W3CDTF">2025-09-19T11:58:00Z</dcterms:modified>
</cp:coreProperties>
</file>