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AA" w:rsidRDefault="000368AA" w:rsidP="0003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542F47">
        <w:rPr>
          <w:rFonts w:ascii="Times New Roman" w:hAnsi="Times New Roman" w:cs="Times New Roman"/>
          <w:b/>
          <w:sz w:val="24"/>
          <w:szCs w:val="24"/>
        </w:rPr>
        <w:t>орм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2F47">
        <w:rPr>
          <w:rFonts w:ascii="Times New Roman" w:hAnsi="Times New Roman" w:cs="Times New Roman"/>
          <w:b/>
          <w:sz w:val="24"/>
          <w:szCs w:val="24"/>
        </w:rPr>
        <w:t xml:space="preserve"> ежеквартального отчета Руководителя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2F47">
        <w:rPr>
          <w:rFonts w:ascii="Times New Roman" w:hAnsi="Times New Roman" w:cs="Times New Roman"/>
          <w:b/>
          <w:sz w:val="24"/>
          <w:szCs w:val="24"/>
        </w:rPr>
        <w:t xml:space="preserve"> Программы развития </w:t>
      </w:r>
      <w:r w:rsidRPr="0006311D">
        <w:rPr>
          <w:rFonts w:ascii="Times New Roman" w:hAnsi="Times New Roman" w:cs="Times New Roman"/>
          <w:b/>
          <w:sz w:val="24"/>
          <w:szCs w:val="24"/>
        </w:rPr>
        <w:t xml:space="preserve">Казанского ГМУ </w:t>
      </w:r>
      <w:r w:rsidR="00234AD6">
        <w:rPr>
          <w:rFonts w:ascii="Times New Roman" w:hAnsi="Times New Roman" w:cs="Times New Roman"/>
          <w:b/>
          <w:sz w:val="24"/>
          <w:szCs w:val="24"/>
        </w:rPr>
        <w:t>на</w:t>
      </w:r>
      <w:r w:rsidRPr="0006311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4AD6">
        <w:rPr>
          <w:rFonts w:ascii="Times New Roman" w:hAnsi="Times New Roman" w:cs="Times New Roman"/>
          <w:b/>
          <w:sz w:val="24"/>
          <w:szCs w:val="24"/>
        </w:rPr>
        <w:t>25-2036</w:t>
      </w:r>
      <w:r w:rsidRPr="0006311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4AD6">
        <w:rPr>
          <w:rFonts w:ascii="Times New Roman" w:hAnsi="Times New Roman" w:cs="Times New Roman"/>
          <w:b/>
          <w:sz w:val="24"/>
          <w:szCs w:val="24"/>
        </w:rPr>
        <w:t>оды</w:t>
      </w:r>
      <w:r w:rsidRPr="00063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8AA" w:rsidRPr="0006311D" w:rsidRDefault="000368AA" w:rsidP="0003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1D">
        <w:rPr>
          <w:rFonts w:ascii="Times New Roman" w:hAnsi="Times New Roman" w:cs="Times New Roman"/>
          <w:b/>
          <w:sz w:val="24"/>
          <w:szCs w:val="24"/>
        </w:rPr>
        <w:t>в рамках П</w:t>
      </w:r>
      <w:r w:rsidR="009B64CC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6311D">
        <w:rPr>
          <w:rFonts w:ascii="Times New Roman" w:hAnsi="Times New Roman" w:cs="Times New Roman"/>
          <w:b/>
          <w:sz w:val="24"/>
          <w:szCs w:val="24"/>
        </w:rPr>
        <w:t xml:space="preserve"> «Приоритет-2030»</w:t>
      </w:r>
    </w:p>
    <w:p w:rsidR="000368AA" w:rsidRDefault="000368AA" w:rsidP="000368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1725"/>
        <w:gridCol w:w="9716"/>
      </w:tblGrid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F35F9">
              <w:rPr>
                <w:rFonts w:asciiTheme="majorHAnsi" w:hAnsiTheme="majorHAnsi"/>
                <w:b/>
              </w:rPr>
              <w:t xml:space="preserve">Проект </w:t>
            </w:r>
            <w:r>
              <w:rPr>
                <w:rFonts w:asciiTheme="majorHAnsi" w:hAnsiTheme="majorHAnsi"/>
                <w:b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</w:rPr>
              <w:t>подпроект</w:t>
            </w:r>
            <w:proofErr w:type="spellEnd"/>
            <w:r>
              <w:rPr>
                <w:rFonts w:asciiTheme="majorHAnsi" w:hAnsiTheme="majorHAnsi"/>
                <w:b/>
              </w:rPr>
              <w:t xml:space="preserve">) </w:t>
            </w:r>
            <w:r w:rsidRPr="00FF35F9">
              <w:rPr>
                <w:rFonts w:asciiTheme="majorHAnsi" w:hAnsiTheme="majorHAnsi"/>
                <w:b/>
              </w:rPr>
              <w:t xml:space="preserve">№ </w:t>
            </w:r>
          </w:p>
        </w:tc>
        <w:tc>
          <w:tcPr>
            <w:tcW w:w="11441" w:type="dxa"/>
            <w:gridSpan w:val="2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F35F9">
              <w:rPr>
                <w:rFonts w:asciiTheme="majorHAnsi" w:hAnsiTheme="majorHAnsi"/>
                <w:b/>
              </w:rPr>
              <w:t>Название</w:t>
            </w:r>
          </w:p>
        </w:tc>
        <w:tc>
          <w:tcPr>
            <w:tcW w:w="11441" w:type="dxa"/>
            <w:gridSpan w:val="2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F35F9">
              <w:rPr>
                <w:rFonts w:asciiTheme="majorHAnsi" w:hAnsiTheme="majorHAnsi"/>
                <w:b/>
              </w:rPr>
              <w:t>Руководитель проекта</w:t>
            </w:r>
          </w:p>
        </w:tc>
        <w:tc>
          <w:tcPr>
            <w:tcW w:w="11441" w:type="dxa"/>
            <w:gridSpan w:val="2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Описание проекта </w:t>
            </w:r>
          </w:p>
        </w:tc>
        <w:tc>
          <w:tcPr>
            <w:tcW w:w="11441" w:type="dxa"/>
            <w:gridSpan w:val="2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F35F9">
              <w:rPr>
                <w:rFonts w:asciiTheme="majorHAnsi" w:hAnsiTheme="majorHAnsi"/>
                <w:b/>
              </w:rPr>
              <w:t xml:space="preserve">Цель </w:t>
            </w:r>
          </w:p>
        </w:tc>
        <w:tc>
          <w:tcPr>
            <w:tcW w:w="11441" w:type="dxa"/>
            <w:gridSpan w:val="2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Задачи </w:t>
            </w:r>
          </w:p>
        </w:tc>
        <w:tc>
          <w:tcPr>
            <w:tcW w:w="11441" w:type="dxa"/>
            <w:gridSpan w:val="2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Эффект на университетском уровне</w:t>
            </w:r>
          </w:p>
        </w:tc>
        <w:tc>
          <w:tcPr>
            <w:tcW w:w="11441" w:type="dxa"/>
            <w:gridSpan w:val="2"/>
          </w:tcPr>
          <w:p w:rsidR="000368AA" w:rsidRPr="001D5404" w:rsidRDefault="000368AA" w:rsidP="00BD2772">
            <w:pPr>
              <w:spacing w:after="0" w:line="240" w:lineRule="auto"/>
              <w:rPr>
                <w:rFonts w:asciiTheme="majorHAnsi" w:hAnsiTheme="majorHAnsi"/>
                <w:color w:val="FF0000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Эффект на региональном уровне</w:t>
            </w:r>
          </w:p>
        </w:tc>
        <w:tc>
          <w:tcPr>
            <w:tcW w:w="11441" w:type="dxa"/>
            <w:gridSpan w:val="2"/>
          </w:tcPr>
          <w:p w:rsidR="000368AA" w:rsidRPr="001D5404" w:rsidRDefault="000368AA" w:rsidP="00BD2772">
            <w:pPr>
              <w:spacing w:after="0" w:line="240" w:lineRule="auto"/>
              <w:rPr>
                <w:rFonts w:asciiTheme="majorHAnsi" w:hAnsiTheme="majorHAnsi"/>
                <w:color w:val="FF0000"/>
              </w:rPr>
            </w:pPr>
          </w:p>
        </w:tc>
      </w:tr>
      <w:tr w:rsidR="000368AA" w:rsidRPr="00FF35F9" w:rsidTr="00BD2772">
        <w:tc>
          <w:tcPr>
            <w:tcW w:w="3345" w:type="dxa"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Эффект на национальном уровне</w:t>
            </w:r>
          </w:p>
        </w:tc>
        <w:tc>
          <w:tcPr>
            <w:tcW w:w="11441" w:type="dxa"/>
            <w:gridSpan w:val="2"/>
          </w:tcPr>
          <w:p w:rsidR="000368AA" w:rsidRPr="001D5404" w:rsidRDefault="000368AA" w:rsidP="00BD2772">
            <w:pPr>
              <w:spacing w:after="0" w:line="240" w:lineRule="auto"/>
              <w:rPr>
                <w:rFonts w:asciiTheme="majorHAnsi" w:hAnsiTheme="majorHAnsi"/>
                <w:color w:val="FF0000"/>
              </w:rPr>
            </w:pPr>
          </w:p>
        </w:tc>
      </w:tr>
      <w:tr w:rsidR="000368AA" w:rsidRPr="00FF35F9" w:rsidTr="00BD2772">
        <w:tc>
          <w:tcPr>
            <w:tcW w:w="3345" w:type="dxa"/>
            <w:vMerge w:val="restart"/>
            <w:shd w:val="clear" w:color="auto" w:fill="B8CCE4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Достигнутый результат </w:t>
            </w:r>
          </w:p>
        </w:tc>
        <w:tc>
          <w:tcPr>
            <w:tcW w:w="1725" w:type="dxa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  <w:r w:rsidRPr="002B1A4B">
              <w:rPr>
                <w:rFonts w:asciiTheme="majorHAnsi" w:hAnsiTheme="majorHAnsi"/>
              </w:rPr>
              <w:t>1 квартал</w:t>
            </w:r>
          </w:p>
        </w:tc>
        <w:tc>
          <w:tcPr>
            <w:tcW w:w="9716" w:type="dxa"/>
          </w:tcPr>
          <w:p w:rsidR="000368AA" w:rsidRPr="001D5404" w:rsidRDefault="000368AA" w:rsidP="00BD2772">
            <w:pPr>
              <w:pStyle w:val="a3"/>
              <w:spacing w:after="0" w:line="240" w:lineRule="auto"/>
              <w:ind w:left="33"/>
              <w:rPr>
                <w:rFonts w:asciiTheme="majorHAnsi" w:hAnsiTheme="majorHAnsi"/>
                <w:color w:val="A6A6A6"/>
              </w:rPr>
            </w:pPr>
          </w:p>
        </w:tc>
      </w:tr>
      <w:tr w:rsidR="000368AA" w:rsidRPr="00FF35F9" w:rsidTr="00BD2772">
        <w:tc>
          <w:tcPr>
            <w:tcW w:w="3345" w:type="dxa"/>
            <w:vMerge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5" w:type="dxa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  <w:r w:rsidRPr="002B1A4B">
              <w:rPr>
                <w:rFonts w:asciiTheme="majorHAnsi" w:hAnsiTheme="majorHAnsi"/>
              </w:rPr>
              <w:t>2 квартал</w:t>
            </w:r>
          </w:p>
        </w:tc>
        <w:tc>
          <w:tcPr>
            <w:tcW w:w="9716" w:type="dxa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color w:val="A6A6A6"/>
              </w:rPr>
            </w:pPr>
          </w:p>
        </w:tc>
      </w:tr>
      <w:tr w:rsidR="000368AA" w:rsidRPr="00FF35F9" w:rsidTr="00BD2772">
        <w:tc>
          <w:tcPr>
            <w:tcW w:w="3345" w:type="dxa"/>
            <w:vMerge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5" w:type="dxa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  <w:r w:rsidRPr="002B1A4B">
              <w:rPr>
                <w:rFonts w:asciiTheme="majorHAnsi" w:hAnsiTheme="majorHAnsi"/>
              </w:rPr>
              <w:t>3 квартал</w:t>
            </w:r>
          </w:p>
        </w:tc>
        <w:tc>
          <w:tcPr>
            <w:tcW w:w="9716" w:type="dxa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color w:val="A6A6A6"/>
              </w:rPr>
            </w:pPr>
          </w:p>
        </w:tc>
      </w:tr>
      <w:tr w:rsidR="000368AA" w:rsidRPr="00FF35F9" w:rsidTr="00BD2772">
        <w:tc>
          <w:tcPr>
            <w:tcW w:w="3345" w:type="dxa"/>
            <w:vMerge/>
            <w:shd w:val="clear" w:color="auto" w:fill="B8CCE4"/>
          </w:tcPr>
          <w:p w:rsidR="000368AA" w:rsidRDefault="000368AA" w:rsidP="00BD2772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725" w:type="dxa"/>
          </w:tcPr>
          <w:p w:rsidR="000368AA" w:rsidRPr="002B1A4B" w:rsidRDefault="000368AA" w:rsidP="00BD2772">
            <w:pPr>
              <w:spacing w:after="0" w:line="240" w:lineRule="auto"/>
              <w:rPr>
                <w:rFonts w:asciiTheme="majorHAnsi" w:hAnsiTheme="majorHAnsi"/>
              </w:rPr>
            </w:pPr>
            <w:r w:rsidRPr="002B1A4B">
              <w:rPr>
                <w:rFonts w:asciiTheme="majorHAnsi" w:hAnsiTheme="majorHAnsi"/>
              </w:rPr>
              <w:t>4 квартал</w:t>
            </w:r>
          </w:p>
        </w:tc>
        <w:tc>
          <w:tcPr>
            <w:tcW w:w="9716" w:type="dxa"/>
          </w:tcPr>
          <w:p w:rsidR="000368AA" w:rsidRPr="00FF35F9" w:rsidRDefault="000368AA" w:rsidP="00BD2772">
            <w:pPr>
              <w:spacing w:after="0" w:line="240" w:lineRule="auto"/>
              <w:rPr>
                <w:rFonts w:asciiTheme="majorHAnsi" w:hAnsiTheme="majorHAnsi"/>
                <w:color w:val="A6A6A6"/>
              </w:rPr>
            </w:pPr>
          </w:p>
        </w:tc>
      </w:tr>
    </w:tbl>
    <w:p w:rsidR="000368AA" w:rsidRPr="00FF35F9" w:rsidRDefault="000368AA" w:rsidP="000368AA">
      <w:pPr>
        <w:rPr>
          <w:rFonts w:asciiTheme="majorHAnsi" w:hAnsiTheme="majorHAnsi"/>
        </w:rPr>
      </w:pPr>
    </w:p>
    <w:p w:rsidR="000368AA" w:rsidRDefault="000368AA" w:rsidP="00036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F80" w:rsidRDefault="00644F80"/>
    <w:sectPr w:rsidR="00644F80" w:rsidSect="00542F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A"/>
    <w:rsid w:val="000368AA"/>
    <w:rsid w:val="000D140C"/>
    <w:rsid w:val="00101690"/>
    <w:rsid w:val="00234AD6"/>
    <w:rsid w:val="00507595"/>
    <w:rsid w:val="00644F80"/>
    <w:rsid w:val="007D38C1"/>
    <w:rsid w:val="009B64CC"/>
    <w:rsid w:val="00A14D6A"/>
    <w:rsid w:val="00AC633A"/>
    <w:rsid w:val="00C64AAD"/>
    <w:rsid w:val="00E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0726"/>
  <w15:chartTrackingRefBased/>
  <w15:docId w15:val="{EB968A72-FD63-4971-ACAF-22F481A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Никонова</dc:creator>
  <cp:keywords/>
  <dc:description/>
  <cp:lastModifiedBy>user</cp:lastModifiedBy>
  <cp:revision>2</cp:revision>
  <dcterms:created xsi:type="dcterms:W3CDTF">2025-06-19T08:10:00Z</dcterms:created>
  <dcterms:modified xsi:type="dcterms:W3CDTF">2025-06-19T08:10:00Z</dcterms:modified>
</cp:coreProperties>
</file>