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82" w:rsidRDefault="004D3F82" w:rsidP="004D3F8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ВОПРОСЫ </w:t>
      </w:r>
      <w:r w:rsidRPr="00E11C21">
        <w:rPr>
          <w:b/>
          <w:sz w:val="24"/>
          <w:szCs w:val="24"/>
          <w:lang w:val="ru-RU"/>
        </w:rPr>
        <w:t xml:space="preserve">ДЛЯ ГОСУДАРСТВЕННОЙ ИТОГОВОЙ АТТЕСТАЦИИ ОРДИНАТОРОВ </w:t>
      </w:r>
      <w:r>
        <w:rPr>
          <w:b/>
          <w:sz w:val="24"/>
          <w:szCs w:val="24"/>
          <w:lang w:val="ru-RU"/>
        </w:rPr>
        <w:t xml:space="preserve"> </w:t>
      </w:r>
      <w:r w:rsidRPr="00E11C21">
        <w:rPr>
          <w:b/>
          <w:sz w:val="24"/>
          <w:szCs w:val="24"/>
          <w:lang w:val="ru-RU"/>
        </w:rPr>
        <w:t xml:space="preserve">ПО СПЕЦИАЛЬНОСТИ </w:t>
      </w:r>
    </w:p>
    <w:p w:rsidR="004D3F82" w:rsidRPr="00E11C21" w:rsidRDefault="004D3F82" w:rsidP="004D3F82">
      <w:pPr>
        <w:jc w:val="center"/>
        <w:rPr>
          <w:b/>
          <w:sz w:val="24"/>
          <w:szCs w:val="24"/>
          <w:lang w:val="ru-RU"/>
        </w:rPr>
      </w:pPr>
      <w:r w:rsidRPr="00E11C21">
        <w:rPr>
          <w:b/>
          <w:sz w:val="24"/>
          <w:szCs w:val="24"/>
          <w:lang w:val="ru-RU"/>
        </w:rPr>
        <w:t>«СТОМАТОЛОГИЯ ОБЩЕЙ ПРАКТИКИ»</w:t>
      </w:r>
    </w:p>
    <w:p w:rsidR="00085FEC" w:rsidRDefault="00085FEC">
      <w:pPr>
        <w:rPr>
          <w:lang w:val="ru-RU"/>
        </w:rPr>
      </w:pPr>
    </w:p>
    <w:p w:rsidR="004D3F82" w:rsidRDefault="004D3F82">
      <w:pPr>
        <w:rPr>
          <w:lang w:val="ru-RU"/>
        </w:rPr>
      </w:pPr>
    </w:p>
    <w:p w:rsidR="004D3F82" w:rsidRPr="00E11C21" w:rsidRDefault="004D3F82" w:rsidP="004D3F82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  <w:lang w:val="ru-RU"/>
        </w:rPr>
      </w:pPr>
      <w:r w:rsidRPr="00E11C21">
        <w:rPr>
          <w:sz w:val="24"/>
          <w:szCs w:val="24"/>
          <w:lang w:val="ru-RU"/>
        </w:rPr>
        <w:t>Ортопедическое лечение дефектов твердых тканей зубов искусственными одиночными коронками. Показания и противопоказания. Виды коронок. Виды препарирования под коронки, контроль толщины препарирования твердых тканей зубов.</w:t>
      </w:r>
    </w:p>
    <w:p w:rsidR="004D3F82" w:rsidRDefault="004D3F82" w:rsidP="004D3F82">
      <w:pPr>
        <w:numPr>
          <w:ilvl w:val="0"/>
          <w:numId w:val="1"/>
        </w:numPr>
        <w:shd w:val="clear" w:color="auto" w:fill="FFFFFF"/>
        <w:ind w:left="0" w:right="-1" w:firstLine="0"/>
        <w:jc w:val="both"/>
        <w:rPr>
          <w:sz w:val="24"/>
          <w:szCs w:val="24"/>
          <w:lang w:val="ru-RU"/>
        </w:rPr>
      </w:pPr>
      <w:r w:rsidRPr="00496528">
        <w:rPr>
          <w:sz w:val="24"/>
          <w:szCs w:val="24"/>
          <w:lang w:val="ru-RU"/>
        </w:rPr>
        <w:t>Хронический рецидивирующий афтозный стоматит. Клиника, диагностика, лечение</w:t>
      </w:r>
      <w:r>
        <w:rPr>
          <w:sz w:val="24"/>
          <w:szCs w:val="24"/>
          <w:lang w:val="ru-RU"/>
        </w:rPr>
        <w:t>, профилактика.</w:t>
      </w:r>
    </w:p>
    <w:p w:rsidR="004D3F82" w:rsidRPr="00764DA4" w:rsidRDefault="004D3F82" w:rsidP="004D3F82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764DA4">
        <w:rPr>
          <w:sz w:val="24"/>
          <w:szCs w:val="24"/>
          <w:lang w:val="ru-RU"/>
        </w:rPr>
        <w:t>Вывих нижней челюсти. Механизм вывиха. Признаки од</w:t>
      </w:r>
      <w:r w:rsidRPr="00764DA4">
        <w:rPr>
          <w:sz w:val="24"/>
          <w:szCs w:val="24"/>
          <w:lang w:val="ru-RU"/>
        </w:rPr>
        <w:softHyphen/>
        <w:t>но- и двустороннего вывиха. Способы вправления. Привыч</w:t>
      </w:r>
      <w:r w:rsidRPr="00764DA4">
        <w:rPr>
          <w:sz w:val="24"/>
          <w:szCs w:val="24"/>
          <w:lang w:val="ru-RU"/>
        </w:rPr>
        <w:softHyphen/>
        <w:t>ный вывих. Осложнения. Невправимый вывих. Лечение.</w:t>
      </w:r>
    </w:p>
    <w:p w:rsidR="004D3F82" w:rsidRPr="00764DA4" w:rsidRDefault="004D3F82" w:rsidP="004D3F82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764DA4">
        <w:rPr>
          <w:sz w:val="24"/>
          <w:szCs w:val="24"/>
          <w:lang w:val="ru-RU"/>
        </w:rPr>
        <w:t xml:space="preserve">Клиника дефектов зубных рядов. Классификация дефектов. Принципы ортопедического лечения больных с дефектами зубных рядов. Показания и противопоказания. </w:t>
      </w:r>
    </w:p>
    <w:p w:rsidR="004D3F82" w:rsidRPr="00EB452C" w:rsidRDefault="004D3F82" w:rsidP="004D3F82">
      <w:pPr>
        <w:numPr>
          <w:ilvl w:val="0"/>
          <w:numId w:val="1"/>
        </w:numPr>
        <w:suppressAutoHyphens/>
        <w:ind w:left="0" w:firstLine="0"/>
        <w:jc w:val="both"/>
        <w:rPr>
          <w:sz w:val="24"/>
          <w:szCs w:val="24"/>
          <w:lang w:val="ru-RU"/>
        </w:rPr>
      </w:pPr>
      <w:r w:rsidRPr="001F66AE">
        <w:rPr>
          <w:sz w:val="24"/>
          <w:szCs w:val="24"/>
          <w:lang w:val="ru-RU"/>
        </w:rPr>
        <w:t xml:space="preserve">Общие принципы и этапы лечения патологии пародонта. Фармакотерапия заболеваний пародонта. Местные и общие препараты. </w:t>
      </w:r>
    </w:p>
    <w:p w:rsidR="004D3F82" w:rsidRPr="001F66AE" w:rsidRDefault="004D3F82" w:rsidP="004D3F82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1F66AE">
        <w:rPr>
          <w:rFonts w:eastAsia="Arial Narrow"/>
          <w:sz w:val="24"/>
          <w:szCs w:val="24"/>
          <w:lang w:val="ru-RU"/>
        </w:rPr>
        <w:t xml:space="preserve">Диагностические и дифференциально-диагностические признаки патологии периодонта у детей. Особенности рентгенодиагностики в детском возрасте. </w:t>
      </w:r>
    </w:p>
    <w:p w:rsidR="004D3F82" w:rsidRDefault="004D3F82" w:rsidP="004D3F82">
      <w:pPr>
        <w:numPr>
          <w:ilvl w:val="0"/>
          <w:numId w:val="1"/>
        </w:numPr>
        <w:suppressAutoHyphens/>
        <w:ind w:left="0" w:firstLine="0"/>
        <w:jc w:val="both"/>
        <w:rPr>
          <w:sz w:val="24"/>
          <w:szCs w:val="24"/>
          <w:lang w:val="ru-RU"/>
        </w:rPr>
      </w:pPr>
      <w:r w:rsidRPr="00496528">
        <w:rPr>
          <w:sz w:val="24"/>
          <w:szCs w:val="24"/>
          <w:lang w:val="ru-RU"/>
        </w:rPr>
        <w:t xml:space="preserve">Виды переломов. Типичные места переломов. Механизм и характер смещения отломков. </w:t>
      </w:r>
    </w:p>
    <w:p w:rsidR="004D3F82" w:rsidRDefault="004D3F82" w:rsidP="004D3F82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lang w:val="ru-RU"/>
        </w:rPr>
      </w:pPr>
      <w:r w:rsidRPr="00764DA4">
        <w:rPr>
          <w:sz w:val="24"/>
          <w:lang w:val="ru-RU"/>
        </w:rPr>
        <w:t xml:space="preserve">Этапы консервативного лечения периодонтитов. Пути создания оттока экссудата, принцип тройного воздействия. Особенности эндодонтического лечения в зависимости от формы периодонтита (меры по сокращению сроков купирования острого процесса в </w:t>
      </w:r>
      <w:proofErr w:type="spellStart"/>
      <w:r w:rsidRPr="00764DA4">
        <w:rPr>
          <w:sz w:val="24"/>
          <w:lang w:val="ru-RU"/>
        </w:rPr>
        <w:t>околоверхушечных</w:t>
      </w:r>
      <w:proofErr w:type="spellEnd"/>
      <w:r w:rsidRPr="00764DA4">
        <w:rPr>
          <w:sz w:val="24"/>
          <w:lang w:val="ru-RU"/>
        </w:rPr>
        <w:t xml:space="preserve"> тканях и </w:t>
      </w:r>
      <w:proofErr w:type="spellStart"/>
      <w:r w:rsidRPr="00764DA4">
        <w:rPr>
          <w:sz w:val="24"/>
          <w:lang w:val="ru-RU"/>
        </w:rPr>
        <w:t>оссификации</w:t>
      </w:r>
      <w:proofErr w:type="spellEnd"/>
      <w:r w:rsidRPr="00764DA4">
        <w:rPr>
          <w:sz w:val="24"/>
          <w:lang w:val="ru-RU"/>
        </w:rPr>
        <w:t xml:space="preserve"> деструктивных форм верхушечного периодонтита).</w:t>
      </w:r>
    </w:p>
    <w:p w:rsidR="004D3F82" w:rsidRPr="00621FF2" w:rsidRDefault="004D3F82" w:rsidP="004D3F82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lang w:val="ru-RU"/>
        </w:rPr>
      </w:pPr>
      <w:r w:rsidRPr="00621FF2">
        <w:rPr>
          <w:sz w:val="24"/>
          <w:lang w:val="ru-RU"/>
        </w:rPr>
        <w:t xml:space="preserve">Оттискные материалы. </w:t>
      </w:r>
      <w:bookmarkStart w:id="0" w:name="_GoBack"/>
      <w:bookmarkEnd w:id="0"/>
      <w:r w:rsidRPr="00621FF2">
        <w:rPr>
          <w:sz w:val="24"/>
          <w:lang w:val="ru-RU"/>
        </w:rPr>
        <w:t>Классификация и общая характеристика оттискных материалов.</w:t>
      </w:r>
    </w:p>
    <w:p w:rsidR="004D3F82" w:rsidRPr="00621FF2" w:rsidRDefault="004D3F82" w:rsidP="004D3F82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lang w:val="ru-RU"/>
        </w:rPr>
      </w:pPr>
      <w:r w:rsidRPr="00621FF2">
        <w:rPr>
          <w:sz w:val="24"/>
          <w:lang w:val="ru-RU"/>
        </w:rPr>
        <w:t xml:space="preserve">Симптоматология различных форм кариеса. Возрастные особенности течения. Характеристика болевого синдрома, результаты осмотра, зондирования кариозной полости при различной остроте клинического течения кариеса, основные диагностические признаки поражения. </w:t>
      </w:r>
    </w:p>
    <w:p w:rsidR="004D3F82" w:rsidRDefault="004D3F82" w:rsidP="004D3F82">
      <w:pPr>
        <w:pStyle w:val="1"/>
        <w:widowControl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621FF2">
        <w:rPr>
          <w:sz w:val="24"/>
          <w:szCs w:val="24"/>
        </w:rPr>
        <w:t>Современные средства и методы профилактики кариеса зубов в детском возрасте. Показания и противопоказания, преимущества и недостатки методов системного применения фторидов.</w:t>
      </w:r>
    </w:p>
    <w:p w:rsidR="004D3F82" w:rsidRPr="00621FF2" w:rsidRDefault="004D3F82" w:rsidP="004D3F82">
      <w:pPr>
        <w:pStyle w:val="1"/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621FF2">
        <w:rPr>
          <w:sz w:val="24"/>
        </w:rPr>
        <w:t xml:space="preserve">Воспалительные заболевания челюстно-лицевой области. Современные методы топической диагностики гнойно-воспалительных очагов. Техника оперативных вмешательств при различной локализации гнойных очагов. </w:t>
      </w:r>
    </w:p>
    <w:p w:rsidR="004D3F82" w:rsidRPr="00621FF2" w:rsidRDefault="004D3F82" w:rsidP="004D3F8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uppressAutoHyphens/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621FF2">
        <w:rPr>
          <w:sz w:val="24"/>
          <w:szCs w:val="24"/>
          <w:lang w:val="ru-RU"/>
        </w:rPr>
        <w:t xml:space="preserve">Классификация, диагностика заболеваний пародонта детского возраста. Оценка состояния тканей пародонта: основные и дополнительные методы исследования. </w:t>
      </w:r>
    </w:p>
    <w:p w:rsidR="004D3F82" w:rsidRPr="00621FF2" w:rsidRDefault="004D3F82" w:rsidP="004D3F82">
      <w:pPr>
        <w:numPr>
          <w:ilvl w:val="0"/>
          <w:numId w:val="1"/>
        </w:numPr>
        <w:spacing w:line="276" w:lineRule="auto"/>
        <w:ind w:left="0" w:firstLine="0"/>
        <w:jc w:val="both"/>
        <w:rPr>
          <w:i/>
          <w:sz w:val="24"/>
          <w:szCs w:val="24"/>
          <w:lang w:val="ru-RU"/>
        </w:rPr>
      </w:pPr>
      <w:r w:rsidRPr="00621FF2">
        <w:rPr>
          <w:sz w:val="24"/>
          <w:szCs w:val="24"/>
          <w:lang w:val="ru-RU"/>
        </w:rPr>
        <w:t>Общее и местное обезболивание в практике хирургической стоматологии. Новые препараты для местной анестезии и общего обезболивания, их характеристика, показания к применению в условиях стационара и поликлиники.</w:t>
      </w:r>
      <w:r w:rsidRPr="00621FF2">
        <w:rPr>
          <w:i/>
          <w:sz w:val="24"/>
          <w:szCs w:val="24"/>
          <w:lang w:val="ru-RU"/>
        </w:rPr>
        <w:t xml:space="preserve"> </w:t>
      </w:r>
    </w:p>
    <w:p w:rsidR="004D3F82" w:rsidRDefault="004D3F82" w:rsidP="004D3F82">
      <w:pPr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1F66AE">
        <w:rPr>
          <w:sz w:val="24"/>
          <w:szCs w:val="24"/>
          <w:lang w:val="ru-RU"/>
        </w:rPr>
        <w:t xml:space="preserve">Классификация пульпита, клинические проявления. Дифференциально-диагностические признаки различных форм пульпита. Особенности течения острого и хронического пульпита. </w:t>
      </w:r>
    </w:p>
    <w:p w:rsidR="004D3F82" w:rsidRDefault="004D3F82" w:rsidP="004D3F82">
      <w:pPr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496528">
        <w:rPr>
          <w:sz w:val="24"/>
          <w:szCs w:val="24"/>
          <w:lang w:val="ru-RU"/>
        </w:rPr>
        <w:t xml:space="preserve">Основные методы обследования больного в клинике ортопедической стоматологии. </w:t>
      </w:r>
    </w:p>
    <w:p w:rsidR="004D3F82" w:rsidRPr="00621FF2" w:rsidRDefault="004D3F82" w:rsidP="004D3F82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Courier New"/>
          <w:sz w:val="24"/>
          <w:szCs w:val="24"/>
          <w:lang w:val="ru-RU"/>
        </w:rPr>
      </w:pPr>
      <w:r w:rsidRPr="00621FF2">
        <w:rPr>
          <w:rFonts w:eastAsia="Courier New"/>
          <w:sz w:val="24"/>
          <w:szCs w:val="24"/>
          <w:lang w:val="ru-RU"/>
        </w:rPr>
        <w:lastRenderedPageBreak/>
        <w:t xml:space="preserve">Наследственные и врождённые поражения твёрдых тканей зубов. Аномалии размеров и формы зубов. Флюороз. Гипоплазия. Несовершенный </w:t>
      </w:r>
      <w:proofErr w:type="spellStart"/>
      <w:r w:rsidRPr="00621FF2">
        <w:rPr>
          <w:rFonts w:eastAsia="Courier New"/>
          <w:sz w:val="24"/>
          <w:szCs w:val="24"/>
          <w:lang w:val="ru-RU"/>
        </w:rPr>
        <w:t>энамелогенез</w:t>
      </w:r>
      <w:proofErr w:type="spellEnd"/>
      <w:r w:rsidRPr="00621FF2">
        <w:rPr>
          <w:rFonts w:eastAsia="Courier New"/>
          <w:sz w:val="24"/>
          <w:szCs w:val="24"/>
          <w:lang w:val="ru-RU"/>
        </w:rPr>
        <w:t xml:space="preserve">, </w:t>
      </w:r>
      <w:proofErr w:type="spellStart"/>
      <w:r w:rsidRPr="00621FF2">
        <w:rPr>
          <w:rFonts w:eastAsia="Courier New"/>
          <w:sz w:val="24"/>
          <w:szCs w:val="24"/>
          <w:lang w:val="ru-RU"/>
        </w:rPr>
        <w:t>дентиногенез</w:t>
      </w:r>
      <w:proofErr w:type="spellEnd"/>
      <w:r w:rsidRPr="00621FF2">
        <w:rPr>
          <w:rFonts w:eastAsia="Courier New"/>
          <w:sz w:val="24"/>
          <w:szCs w:val="24"/>
          <w:lang w:val="ru-RU"/>
        </w:rPr>
        <w:t xml:space="preserve"> и </w:t>
      </w:r>
      <w:proofErr w:type="spellStart"/>
      <w:r w:rsidRPr="00621FF2">
        <w:rPr>
          <w:rFonts w:eastAsia="Courier New"/>
          <w:sz w:val="24"/>
          <w:szCs w:val="24"/>
          <w:lang w:val="ru-RU"/>
        </w:rPr>
        <w:t>одонтогенез</w:t>
      </w:r>
      <w:proofErr w:type="spellEnd"/>
      <w:r w:rsidRPr="00621FF2">
        <w:rPr>
          <w:rFonts w:eastAsia="Courier New"/>
          <w:sz w:val="24"/>
          <w:szCs w:val="24"/>
          <w:lang w:val="ru-RU"/>
        </w:rPr>
        <w:t xml:space="preserve">. </w:t>
      </w:r>
      <w:r>
        <w:rPr>
          <w:rFonts w:eastAsia="Courier New"/>
          <w:sz w:val="24"/>
          <w:szCs w:val="24"/>
          <w:lang w:val="ru-RU"/>
        </w:rPr>
        <w:t xml:space="preserve">Клиника. Диагностика. </w:t>
      </w:r>
    </w:p>
    <w:p w:rsidR="004D3F82" w:rsidRPr="004D3F82" w:rsidRDefault="004D3F82" w:rsidP="004D3F82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621FF2">
        <w:rPr>
          <w:sz w:val="24"/>
          <w:szCs w:val="24"/>
          <w:lang w:val="ru-RU"/>
        </w:rPr>
        <w:t xml:space="preserve">Невралгия ветвей тройничного нерва, клинические проявления, дифференциальная диагностика невралгии тройничного нерва. Отличие от неврита и других заболеваний нервов. </w:t>
      </w:r>
    </w:p>
    <w:p w:rsidR="004D3F82" w:rsidRPr="00621FF2" w:rsidRDefault="004D3F82" w:rsidP="004D3F82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Courier New"/>
          <w:sz w:val="24"/>
          <w:szCs w:val="24"/>
          <w:lang w:val="ru-RU"/>
        </w:rPr>
      </w:pPr>
      <w:r w:rsidRPr="00621FF2">
        <w:rPr>
          <w:rFonts w:eastAsia="Courier New"/>
          <w:sz w:val="24"/>
          <w:szCs w:val="24"/>
          <w:lang w:val="ru-RU"/>
        </w:rPr>
        <w:t xml:space="preserve">Удаление временных и постоянных зубов у детей. </w:t>
      </w:r>
      <w:r w:rsidRPr="00621FF2">
        <w:rPr>
          <w:sz w:val="24"/>
          <w:szCs w:val="24"/>
          <w:lang w:val="ru-RU"/>
        </w:rPr>
        <w:t xml:space="preserve">Причины и осложнения местного характера </w:t>
      </w:r>
      <w:proofErr w:type="gramStart"/>
      <w:r w:rsidRPr="00621FF2">
        <w:rPr>
          <w:sz w:val="24"/>
          <w:szCs w:val="24"/>
          <w:lang w:val="ru-RU"/>
        </w:rPr>
        <w:t>во</w:t>
      </w:r>
      <w:r>
        <w:rPr>
          <w:sz w:val="24"/>
          <w:szCs w:val="24"/>
          <w:lang w:val="ru-RU"/>
        </w:rPr>
        <w:t xml:space="preserve"> </w:t>
      </w:r>
      <w:r w:rsidRPr="00621FF2">
        <w:rPr>
          <w:sz w:val="24"/>
          <w:szCs w:val="24"/>
          <w:lang w:val="ru-RU"/>
        </w:rPr>
        <w:t>время</w:t>
      </w:r>
      <w:proofErr w:type="gramEnd"/>
      <w:r w:rsidRPr="00621FF2">
        <w:rPr>
          <w:sz w:val="24"/>
          <w:szCs w:val="24"/>
          <w:lang w:val="ru-RU"/>
        </w:rPr>
        <w:t xml:space="preserve"> и после удаления.</w:t>
      </w:r>
    </w:p>
    <w:p w:rsidR="004D3F82" w:rsidRPr="00621FF2" w:rsidRDefault="004D3F82" w:rsidP="004D3F82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Courier New"/>
          <w:sz w:val="24"/>
          <w:szCs w:val="24"/>
          <w:lang w:val="ru-RU"/>
        </w:rPr>
      </w:pPr>
      <w:r w:rsidRPr="00621FF2">
        <w:rPr>
          <w:sz w:val="24"/>
          <w:szCs w:val="24"/>
          <w:lang w:val="ru-RU"/>
        </w:rPr>
        <w:t xml:space="preserve">Методы оценки состояния тканей протезного ложа. Характеристика слизистой оболочки полости рта. Определение понятия “переходная складка”, “податливость”, “подвижность” слизистой оболочки полости рта. </w:t>
      </w:r>
      <w:r w:rsidRPr="00621FF2">
        <w:rPr>
          <w:rFonts w:eastAsia="Arial Narrow"/>
          <w:sz w:val="24"/>
          <w:szCs w:val="24"/>
          <w:lang w:val="ru-RU"/>
        </w:rPr>
        <w:t xml:space="preserve"> </w:t>
      </w:r>
    </w:p>
    <w:p w:rsidR="004D3F82" w:rsidRDefault="004D3F82" w:rsidP="004D3F82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621FF2">
        <w:rPr>
          <w:sz w:val="24"/>
          <w:szCs w:val="24"/>
          <w:lang w:val="ru-RU"/>
        </w:rPr>
        <w:t>Предраковые заболевания кожи лица, красной каймы губ, слизистой оболочки полости рта. Классификация. Факультативные и облигатные формы. Фоновые заболевания. Клинические проявления, методы ди</w:t>
      </w:r>
      <w:r w:rsidRPr="00621FF2">
        <w:rPr>
          <w:sz w:val="24"/>
          <w:szCs w:val="24"/>
          <w:lang w:val="ru-RU"/>
        </w:rPr>
        <w:softHyphen/>
        <w:t xml:space="preserve">агностики, лечение. </w:t>
      </w:r>
    </w:p>
    <w:p w:rsidR="004D3F82" w:rsidRPr="00621FF2" w:rsidRDefault="004D3F82" w:rsidP="004D3F82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621FF2">
        <w:rPr>
          <w:sz w:val="24"/>
          <w:szCs w:val="24"/>
          <w:lang w:val="ru-RU"/>
        </w:rPr>
        <w:t>Клинические симптомы, рентгенологическая картина, дифференциальная диагностика при различной степени тяжести и распространенности пародонтита.</w:t>
      </w:r>
    </w:p>
    <w:p w:rsidR="004D3F82" w:rsidRPr="00621FF2" w:rsidRDefault="004D3F82" w:rsidP="004D3F82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621FF2">
        <w:rPr>
          <w:sz w:val="24"/>
          <w:szCs w:val="24"/>
          <w:lang w:val="ru-RU"/>
        </w:rPr>
        <w:t xml:space="preserve">Стоматологическая керамика. Основные представления о составе, свойствах и технологических процессах получения. Стоматологическая керамика в комбинированных конструкциях зубных протезов. Цельнолитая керамика. Материалы для </w:t>
      </w:r>
      <w:r w:rsidRPr="00621FF2">
        <w:rPr>
          <w:sz w:val="24"/>
          <w:szCs w:val="24"/>
        </w:rPr>
        <w:t>CAD</w:t>
      </w:r>
      <w:r w:rsidRPr="00621FF2">
        <w:rPr>
          <w:sz w:val="24"/>
          <w:szCs w:val="24"/>
          <w:lang w:val="ru-RU"/>
        </w:rPr>
        <w:t>-</w:t>
      </w:r>
      <w:r w:rsidRPr="00621FF2">
        <w:rPr>
          <w:sz w:val="24"/>
          <w:szCs w:val="24"/>
        </w:rPr>
        <w:t>CAM</w:t>
      </w:r>
      <w:r w:rsidRPr="00621FF2">
        <w:rPr>
          <w:sz w:val="24"/>
          <w:szCs w:val="24"/>
          <w:lang w:val="ru-RU"/>
        </w:rPr>
        <w:t xml:space="preserve"> технологий. Керамические блоки для </w:t>
      </w:r>
      <w:r w:rsidRPr="00621FF2">
        <w:rPr>
          <w:sz w:val="24"/>
          <w:szCs w:val="24"/>
        </w:rPr>
        <w:t>CEREC</w:t>
      </w:r>
      <w:r w:rsidRPr="00621FF2">
        <w:rPr>
          <w:sz w:val="24"/>
          <w:szCs w:val="24"/>
          <w:lang w:val="ru-RU"/>
        </w:rPr>
        <w:t xml:space="preserve">. </w:t>
      </w:r>
    </w:p>
    <w:p w:rsidR="004D3F82" w:rsidRPr="00621FF2" w:rsidRDefault="004D3F82" w:rsidP="004D3F82">
      <w:pPr>
        <w:numPr>
          <w:ilvl w:val="0"/>
          <w:numId w:val="1"/>
        </w:numPr>
        <w:tabs>
          <w:tab w:val="clear" w:pos="720"/>
          <w:tab w:val="left" w:pos="708"/>
        </w:tabs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621FF2">
        <w:rPr>
          <w:sz w:val="24"/>
          <w:szCs w:val="24"/>
          <w:lang w:val="ru-RU"/>
        </w:rPr>
        <w:t>Обезболивание при оперативных вмешательствах на ниж</w:t>
      </w:r>
      <w:r w:rsidRPr="00621FF2">
        <w:rPr>
          <w:sz w:val="24"/>
          <w:szCs w:val="24"/>
          <w:lang w:val="ru-RU"/>
        </w:rPr>
        <w:softHyphen/>
        <w:t>ней челюсти. Выключение ветвей тройничного нерва у нижнече</w:t>
      </w:r>
      <w:r w:rsidRPr="00621FF2">
        <w:rPr>
          <w:sz w:val="24"/>
          <w:szCs w:val="24"/>
          <w:lang w:val="ru-RU"/>
        </w:rPr>
        <w:softHyphen/>
        <w:t>люстного отверстия (</w:t>
      </w:r>
      <w:proofErr w:type="spellStart"/>
      <w:r w:rsidRPr="00621FF2">
        <w:rPr>
          <w:sz w:val="24"/>
          <w:szCs w:val="24"/>
          <w:lang w:val="ru-RU"/>
        </w:rPr>
        <w:t>мандибулярная</w:t>
      </w:r>
      <w:proofErr w:type="spellEnd"/>
      <w:r w:rsidRPr="00621FF2">
        <w:rPr>
          <w:sz w:val="24"/>
          <w:szCs w:val="24"/>
          <w:lang w:val="ru-RU"/>
        </w:rPr>
        <w:t xml:space="preserve"> и </w:t>
      </w:r>
      <w:proofErr w:type="spellStart"/>
      <w:r w:rsidRPr="00621FF2">
        <w:rPr>
          <w:sz w:val="24"/>
          <w:szCs w:val="24"/>
          <w:lang w:val="ru-RU"/>
        </w:rPr>
        <w:t>торусальная</w:t>
      </w:r>
      <w:proofErr w:type="spellEnd"/>
      <w:r w:rsidRPr="00621FF2">
        <w:rPr>
          <w:sz w:val="24"/>
          <w:szCs w:val="24"/>
          <w:lang w:val="ru-RU"/>
        </w:rPr>
        <w:t xml:space="preserve"> анестезия), у ментального отверстия. Показания и противопоказания к примене</w:t>
      </w:r>
      <w:r w:rsidRPr="00621FF2">
        <w:rPr>
          <w:sz w:val="24"/>
          <w:szCs w:val="24"/>
          <w:lang w:val="ru-RU"/>
        </w:rPr>
        <w:softHyphen/>
        <w:t>нию.</w:t>
      </w:r>
    </w:p>
    <w:p w:rsidR="004D3F82" w:rsidRPr="00C30C6C" w:rsidRDefault="004D3F82" w:rsidP="004D3F82">
      <w:pPr>
        <w:numPr>
          <w:ilvl w:val="0"/>
          <w:numId w:val="1"/>
        </w:numPr>
        <w:tabs>
          <w:tab w:val="clear" w:pos="720"/>
          <w:tab w:val="left" w:pos="708"/>
        </w:tabs>
        <w:spacing w:line="276" w:lineRule="auto"/>
        <w:ind w:left="0" w:firstLine="0"/>
        <w:jc w:val="both"/>
        <w:rPr>
          <w:rFonts w:eastAsia="Courier New"/>
          <w:sz w:val="24"/>
          <w:szCs w:val="24"/>
          <w:lang w:val="ru-RU"/>
        </w:rPr>
      </w:pPr>
      <w:r w:rsidRPr="00C30C6C">
        <w:rPr>
          <w:bCs/>
          <w:sz w:val="24"/>
          <w:szCs w:val="24"/>
          <w:lang w:val="ru-RU"/>
        </w:rPr>
        <w:t xml:space="preserve">Кариес зубов у детей. </w:t>
      </w:r>
      <w:r w:rsidRPr="00C30C6C">
        <w:rPr>
          <w:rFonts w:eastAsia="Courier New"/>
          <w:sz w:val="24"/>
          <w:szCs w:val="24"/>
          <w:lang w:val="ru-RU"/>
        </w:rPr>
        <w:t xml:space="preserve">Общие принципы лечения. Выбор пломбировочных материалов для лечения кариеса временных и постоянных зубов. </w:t>
      </w:r>
    </w:p>
    <w:p w:rsidR="004D3F82" w:rsidRPr="00C30C6C" w:rsidRDefault="004D3F82" w:rsidP="004D3F82">
      <w:pPr>
        <w:numPr>
          <w:ilvl w:val="0"/>
          <w:numId w:val="1"/>
        </w:numPr>
        <w:tabs>
          <w:tab w:val="clear" w:pos="720"/>
          <w:tab w:val="left" w:pos="708"/>
        </w:tabs>
        <w:spacing w:line="276" w:lineRule="auto"/>
        <w:ind w:left="0" w:firstLine="0"/>
        <w:jc w:val="both"/>
        <w:rPr>
          <w:rFonts w:eastAsia="Courier New"/>
          <w:sz w:val="24"/>
          <w:szCs w:val="24"/>
          <w:lang w:val="ru-RU"/>
        </w:rPr>
      </w:pPr>
      <w:r w:rsidRPr="00C30C6C">
        <w:rPr>
          <w:sz w:val="24"/>
          <w:szCs w:val="24"/>
          <w:lang w:val="ru-RU"/>
        </w:rPr>
        <w:t>Основные и дополнительные методы обследования больных с заболеваниями пульпы и верхушечного периодонта. Результаты основных и дополнительных методов исследования, характеризующих состояние пульпы и периодонта, их дифференциально-диагностическое значение.</w:t>
      </w:r>
    </w:p>
    <w:p w:rsidR="004D3F82" w:rsidRDefault="004D3F82" w:rsidP="004D3F82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621FF2">
        <w:rPr>
          <w:sz w:val="24"/>
          <w:szCs w:val="24"/>
          <w:lang w:val="ru-RU"/>
        </w:rPr>
        <w:t>Вирусные поражения СОР. Проявления в полости рта вирусных заболеваний (хронический рецидивирующий герпетический стоматит, опоясывающий герпес). Особенности высыпаний, локализация элементов на коже и слизистой оболочке рта, тяжесть течения, продолжительность рецидивов. Лечение и профилактика.</w:t>
      </w:r>
    </w:p>
    <w:p w:rsidR="004D3F82" w:rsidRPr="0041624D" w:rsidRDefault="004D3F82" w:rsidP="004D3F82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32"/>
          <w:szCs w:val="24"/>
          <w:lang w:val="ru-RU"/>
        </w:rPr>
      </w:pPr>
      <w:r w:rsidRPr="0041624D">
        <w:rPr>
          <w:sz w:val="24"/>
          <w:lang w:val="ru-RU"/>
        </w:rPr>
        <w:t xml:space="preserve">Обезболивание при операциях на верхней челюсти. Методика блокирования </w:t>
      </w:r>
      <w:r w:rsidRPr="0041624D">
        <w:rPr>
          <w:sz w:val="24"/>
        </w:rPr>
        <w:t>II</w:t>
      </w:r>
      <w:r w:rsidRPr="0041624D">
        <w:rPr>
          <w:sz w:val="24"/>
          <w:lang w:val="ru-RU"/>
        </w:rPr>
        <w:t xml:space="preserve"> ветви тройничного нерва у круглого отверстия, выключение трой</w:t>
      </w:r>
      <w:r w:rsidRPr="0041624D">
        <w:rPr>
          <w:sz w:val="24"/>
          <w:lang w:val="ru-RU"/>
        </w:rPr>
        <w:softHyphen/>
        <w:t>ничного нерва у подглазничного отверстия, у бугра верхней челюсти, у большого нёбного и резцового отверстий. Показания и противопоказа</w:t>
      </w:r>
      <w:r w:rsidRPr="0041624D">
        <w:rPr>
          <w:sz w:val="24"/>
          <w:lang w:val="ru-RU"/>
        </w:rPr>
        <w:softHyphen/>
        <w:t>ния к применению.</w:t>
      </w:r>
    </w:p>
    <w:p w:rsidR="004D3F82" w:rsidRPr="00621FF2" w:rsidRDefault="004D3F82" w:rsidP="004D3F82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621FF2">
        <w:rPr>
          <w:sz w:val="24"/>
          <w:szCs w:val="24"/>
          <w:lang w:val="ru-RU"/>
        </w:rPr>
        <w:t xml:space="preserve">Определение центральной окклюзии при всех группах дефектов. Клинические ориентиры для подбора и постановки искусственных зубов. Виды искусственных зубов. Клинико-лабораторные этапы изготовления. </w:t>
      </w:r>
    </w:p>
    <w:p w:rsidR="004D3F82" w:rsidRPr="00621FF2" w:rsidRDefault="004D3F82" w:rsidP="004D3F82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  <w:lang w:val="ru-RU"/>
        </w:rPr>
      </w:pPr>
      <w:bookmarkStart w:id="1" w:name="_Hlk166238932"/>
      <w:r w:rsidRPr="00621FF2">
        <w:rPr>
          <w:rFonts w:eastAsia="Arial Narrow"/>
          <w:sz w:val="24"/>
          <w:szCs w:val="24"/>
          <w:lang w:val="ru-RU"/>
        </w:rPr>
        <w:t xml:space="preserve">Современные подходы к лечению различных форм пульпитов временных и постоянных зубов у детей. </w:t>
      </w:r>
    </w:p>
    <w:bookmarkEnd w:id="1"/>
    <w:p w:rsidR="004D3F82" w:rsidRPr="00D817F5" w:rsidRDefault="004D3F82" w:rsidP="004D3F82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D817F5">
        <w:rPr>
          <w:sz w:val="24"/>
          <w:szCs w:val="24"/>
          <w:lang w:val="ru-RU"/>
        </w:rPr>
        <w:t>Конструктивные элементы съёмных пластиночных протезов. Виды фиксации (телескопические, фрикционные системы, поворотные замки, магнитные фиксаторы и т.д</w:t>
      </w:r>
      <w:r>
        <w:rPr>
          <w:sz w:val="24"/>
          <w:szCs w:val="24"/>
          <w:lang w:val="ru-RU"/>
        </w:rPr>
        <w:t>.</w:t>
      </w:r>
      <w:r w:rsidRPr="00D817F5">
        <w:rPr>
          <w:sz w:val="24"/>
          <w:szCs w:val="24"/>
          <w:lang w:val="ru-RU"/>
        </w:rPr>
        <w:t>). Принципы конструирования частичных съёмных протезов.</w:t>
      </w:r>
    </w:p>
    <w:p w:rsidR="004D3F82" w:rsidRPr="00D817F5" w:rsidRDefault="004D3F82" w:rsidP="004D3F82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D817F5">
        <w:rPr>
          <w:sz w:val="24"/>
          <w:szCs w:val="24"/>
          <w:lang w:val="ru-RU"/>
        </w:rPr>
        <w:lastRenderedPageBreak/>
        <w:t>Грибковые поражения СОР. Факторы, способствующие развитию кандидоза. Клинические проявления, течение, тяжесть, диагностика, значение бактериоскопии, дифференциальный диагноз. Лечение и профилактика.</w:t>
      </w:r>
    </w:p>
    <w:p w:rsidR="004D3F82" w:rsidRPr="004D3F82" w:rsidRDefault="004D3F82" w:rsidP="004D3F82">
      <w:pPr>
        <w:spacing w:line="276" w:lineRule="auto"/>
        <w:jc w:val="both"/>
        <w:rPr>
          <w:sz w:val="24"/>
          <w:szCs w:val="24"/>
          <w:lang w:val="ru-RU"/>
        </w:rPr>
      </w:pPr>
    </w:p>
    <w:p w:rsidR="004D3F82" w:rsidRPr="004D3F82" w:rsidRDefault="004D3F82">
      <w:pPr>
        <w:rPr>
          <w:lang w:val="ru-RU"/>
        </w:rPr>
      </w:pPr>
    </w:p>
    <w:sectPr w:rsidR="004D3F82" w:rsidRPr="004D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F7B45"/>
    <w:multiLevelType w:val="multilevel"/>
    <w:tmpl w:val="988C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C71AD"/>
    <w:multiLevelType w:val="multilevel"/>
    <w:tmpl w:val="9432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1530C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B752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997511"/>
    <w:multiLevelType w:val="multilevel"/>
    <w:tmpl w:val="0590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9639BE"/>
    <w:multiLevelType w:val="multilevel"/>
    <w:tmpl w:val="2C8C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A15E5"/>
    <w:multiLevelType w:val="hybridMultilevel"/>
    <w:tmpl w:val="0112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44E1C"/>
    <w:multiLevelType w:val="hybridMultilevel"/>
    <w:tmpl w:val="817E6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D29D2"/>
    <w:multiLevelType w:val="multilevel"/>
    <w:tmpl w:val="8156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06E1047"/>
    <w:multiLevelType w:val="hybridMultilevel"/>
    <w:tmpl w:val="403C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D62ED"/>
    <w:multiLevelType w:val="hybridMultilevel"/>
    <w:tmpl w:val="D8FCD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E374B"/>
    <w:multiLevelType w:val="multilevel"/>
    <w:tmpl w:val="00AE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D3F4D48"/>
    <w:multiLevelType w:val="hybridMultilevel"/>
    <w:tmpl w:val="8FF66C3E"/>
    <w:lvl w:ilvl="0" w:tplc="016847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642E5"/>
    <w:multiLevelType w:val="multilevel"/>
    <w:tmpl w:val="0590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5307F2F"/>
    <w:multiLevelType w:val="multilevel"/>
    <w:tmpl w:val="E14A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4"/>
  </w:num>
  <w:num w:numId="12">
    <w:abstractNumId w:val="12"/>
  </w:num>
  <w:num w:numId="13">
    <w:abstractNumId w:val="15"/>
  </w:num>
  <w:num w:numId="14">
    <w:abstractNumId w:val="1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82"/>
    <w:rsid w:val="00085FEC"/>
    <w:rsid w:val="004D3F82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E721"/>
  <w15:chartTrackingRefBased/>
  <w15:docId w15:val="{74DDF0F2-94B7-44D3-BF7E-C3B7E54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F82"/>
    <w:rPr>
      <w:rFonts w:eastAsia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3F82"/>
    <w:pPr>
      <w:widowControl w:val="0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4D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Емелин Алексей Львович</cp:lastModifiedBy>
  <cp:revision>1</cp:revision>
  <dcterms:created xsi:type="dcterms:W3CDTF">2025-06-02T04:12:00Z</dcterms:created>
  <dcterms:modified xsi:type="dcterms:W3CDTF">2025-06-02T04:19:00Z</dcterms:modified>
</cp:coreProperties>
</file>