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C0" w:rsidRDefault="000211C0" w:rsidP="000211C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11C0">
        <w:rPr>
          <w:rFonts w:ascii="Times New Roman" w:hAnsi="Times New Roman" w:cs="Times New Roman"/>
          <w:b/>
          <w:sz w:val="40"/>
          <w:szCs w:val="40"/>
        </w:rPr>
        <w:t>20</w:t>
      </w:r>
      <w:r>
        <w:rPr>
          <w:rFonts w:ascii="Times New Roman" w:hAnsi="Times New Roman" w:cs="Times New Roman"/>
          <w:b/>
          <w:sz w:val="40"/>
          <w:szCs w:val="40"/>
        </w:rPr>
        <w:t>16</w:t>
      </w:r>
      <w:r w:rsidRPr="000211C0">
        <w:rPr>
          <w:rFonts w:ascii="Times New Roman" w:hAnsi="Times New Roman" w:cs="Times New Roman"/>
          <w:b/>
          <w:sz w:val="40"/>
          <w:szCs w:val="40"/>
        </w:rPr>
        <w:t>г</w:t>
      </w:r>
      <w:r>
        <w:rPr>
          <w:rFonts w:ascii="Times New Roman" w:hAnsi="Times New Roman" w:cs="Times New Roman"/>
          <w:b/>
          <w:sz w:val="40"/>
          <w:szCs w:val="40"/>
        </w:rPr>
        <w:t xml:space="preserve"> УМП</w:t>
      </w:r>
    </w:p>
    <w:p w:rsidR="009D12A9" w:rsidRPr="009D12A9" w:rsidRDefault="009D12A9" w:rsidP="009D12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Ситдыкова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М.Э., </w:t>
      </w: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Саяпова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Д.Р. </w:t>
      </w: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Уродинамические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методы исследования в урологии: учебное пособие для студентов. 2016</w:t>
      </w:r>
    </w:p>
    <w:p w:rsidR="009D12A9" w:rsidRPr="009D12A9" w:rsidRDefault="009D12A9" w:rsidP="009D12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Ситдыкова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М.Э. и др. Морфологические изменения стенки мочевого пузыря у больных с доброкачественной гиперплазией предстательной железы в зависимости от сроков медикаментозной </w:t>
      </w:r>
      <w:proofErr w:type="gramStart"/>
      <w:r w:rsidRPr="009D12A9">
        <w:rPr>
          <w:rFonts w:ascii="Times New Roman" w:hAnsi="Times New Roman" w:cs="Times New Roman"/>
          <w:sz w:val="24"/>
          <w:szCs w:val="24"/>
        </w:rPr>
        <w:t>терапии :</w:t>
      </w:r>
      <w:proofErr w:type="gramEnd"/>
      <w:r w:rsidRPr="009D12A9">
        <w:rPr>
          <w:rFonts w:ascii="Times New Roman" w:hAnsi="Times New Roman" w:cs="Times New Roman"/>
          <w:sz w:val="24"/>
          <w:szCs w:val="24"/>
        </w:rPr>
        <w:t xml:space="preserve"> атлас для педиатрического факультета. 2016</w:t>
      </w:r>
    </w:p>
    <w:p w:rsidR="009D12A9" w:rsidRDefault="009D12A9" w:rsidP="009D12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Ситдикова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М.Э. и др. Морфологические изменения стенки мочевого пузыря у больных с доброкачественной гиперплазией предстательной железы в зависимости от сроков медикаментозной </w:t>
      </w:r>
      <w:proofErr w:type="gramStart"/>
      <w:r w:rsidRPr="009D12A9">
        <w:rPr>
          <w:rFonts w:ascii="Times New Roman" w:hAnsi="Times New Roman" w:cs="Times New Roman"/>
          <w:sz w:val="24"/>
          <w:szCs w:val="24"/>
        </w:rPr>
        <w:t>терапии :</w:t>
      </w:r>
      <w:proofErr w:type="gramEnd"/>
      <w:r w:rsidRPr="009D12A9">
        <w:rPr>
          <w:rFonts w:ascii="Times New Roman" w:hAnsi="Times New Roman" w:cs="Times New Roman"/>
          <w:sz w:val="24"/>
          <w:szCs w:val="24"/>
        </w:rPr>
        <w:t xml:space="preserve"> атлас для студентов лечебного факультета. 2016</w:t>
      </w:r>
      <w:bookmarkStart w:id="0" w:name="_GoBack"/>
      <w:bookmarkEnd w:id="0"/>
    </w:p>
    <w:sectPr w:rsidR="009D1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DA"/>
    <w:rsid w:val="000211C0"/>
    <w:rsid w:val="00023ADA"/>
    <w:rsid w:val="009B0389"/>
    <w:rsid w:val="009D12A9"/>
    <w:rsid w:val="00A92610"/>
    <w:rsid w:val="00B34810"/>
    <w:rsid w:val="00C061B7"/>
    <w:rsid w:val="00D55033"/>
    <w:rsid w:val="00ED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17B24-658F-458C-82C6-B039D6B3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User</cp:lastModifiedBy>
  <cp:revision>3</cp:revision>
  <dcterms:created xsi:type="dcterms:W3CDTF">2025-05-22T11:22:00Z</dcterms:created>
  <dcterms:modified xsi:type="dcterms:W3CDTF">2025-05-22T11:23:00Z</dcterms:modified>
</cp:coreProperties>
</file>