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421" w:rsidRPr="00795421" w:rsidRDefault="00795421" w:rsidP="0079542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95421">
        <w:rPr>
          <w:rFonts w:ascii="Times New Roman" w:hAnsi="Times New Roman" w:cs="Times New Roman"/>
          <w:b/>
          <w:sz w:val="40"/>
          <w:szCs w:val="40"/>
        </w:rPr>
        <w:t>2020г УМ</w:t>
      </w:r>
      <w:bookmarkStart w:id="0" w:name="_GoBack"/>
      <w:bookmarkEnd w:id="0"/>
      <w:r w:rsidRPr="00795421">
        <w:rPr>
          <w:rFonts w:ascii="Times New Roman" w:hAnsi="Times New Roman" w:cs="Times New Roman"/>
          <w:b/>
          <w:sz w:val="40"/>
          <w:szCs w:val="40"/>
        </w:rPr>
        <w:t>П</w:t>
      </w:r>
    </w:p>
    <w:p w:rsidR="00795421" w:rsidRPr="009D12A9" w:rsidRDefault="00795421" w:rsidP="00795421">
      <w:pPr>
        <w:rPr>
          <w:rFonts w:ascii="Times New Roman" w:hAnsi="Times New Roman" w:cs="Times New Roman"/>
          <w:sz w:val="24"/>
          <w:szCs w:val="24"/>
        </w:rPr>
      </w:pPr>
      <w:r w:rsidRPr="009D12A9">
        <w:rPr>
          <w:rFonts w:ascii="Times New Roman" w:hAnsi="Times New Roman" w:cs="Times New Roman"/>
          <w:sz w:val="24"/>
          <w:szCs w:val="24"/>
        </w:rPr>
        <w:t>Зубков А.Ю. и др. Этиология, патогенез, клиника и диагностика новообразований мочевого пузыря: Учебно-методическое пособие по дисциплине урология для педиатрического факультета. 2020</w:t>
      </w:r>
    </w:p>
    <w:p w:rsidR="00795421" w:rsidRPr="009D12A9" w:rsidRDefault="00795421" w:rsidP="00795421">
      <w:pPr>
        <w:rPr>
          <w:rFonts w:ascii="Times New Roman" w:hAnsi="Times New Roman" w:cs="Times New Roman"/>
          <w:sz w:val="24"/>
          <w:szCs w:val="24"/>
        </w:rPr>
      </w:pPr>
      <w:r w:rsidRPr="009D12A9">
        <w:rPr>
          <w:rFonts w:ascii="Times New Roman" w:hAnsi="Times New Roman" w:cs="Times New Roman"/>
          <w:sz w:val="24"/>
          <w:szCs w:val="24"/>
        </w:rPr>
        <w:t>Зубков А.Ю. и др. Этиология, патогенез, клиника и диагностика новообразований мочевого пузыря: учебно-методическое пособие по дисциплине урология для лечебного факультета. 2020</w:t>
      </w:r>
    </w:p>
    <w:p w:rsidR="00795421" w:rsidRPr="009D12A9" w:rsidRDefault="00795421" w:rsidP="007954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Ситдыкова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М.Э., </w:t>
      </w: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Саяпова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Д.Р. Основы рентгенологической диагностики в урологии: учебно-методическое пособие для студентов педиатрического факультета.</w:t>
      </w:r>
      <w:r>
        <w:rPr>
          <w:rFonts w:ascii="Times New Roman" w:hAnsi="Times New Roman" w:cs="Times New Roman"/>
          <w:sz w:val="24"/>
          <w:szCs w:val="24"/>
        </w:rPr>
        <w:t xml:space="preserve"> Ч1</w:t>
      </w:r>
      <w:r w:rsidRPr="009D12A9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795421" w:rsidRPr="009D12A9" w:rsidRDefault="00795421" w:rsidP="007954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Сидыкова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Э.Н., </w:t>
      </w: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Саяпова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Д.Р. Основы рентгенологической диагностики в урологии: учебно-методическое пособие для студентов лечебного факультета. Ч.1. 2020</w:t>
      </w:r>
    </w:p>
    <w:p w:rsidR="00795421" w:rsidRPr="009D12A9" w:rsidRDefault="00795421" w:rsidP="007954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Ситдыкова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М.Э., </w:t>
      </w: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Саяпова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Д.Р. Основы рентгенологической диагностики в урологии: учебно-методическое пособие для студентов медико-профилактического факультета. Ч.1. 2020</w:t>
      </w:r>
    </w:p>
    <w:p w:rsidR="00795421" w:rsidRDefault="00795421"/>
    <w:sectPr w:rsidR="0079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21"/>
    <w:rsid w:val="00386DBE"/>
    <w:rsid w:val="0079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2673B"/>
  <w15:chartTrackingRefBased/>
  <w15:docId w15:val="{E30203B9-B0F5-4E81-880C-E2D2AF84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2025-05-22T11:11:00Z</dcterms:created>
  <dcterms:modified xsi:type="dcterms:W3CDTF">2025-05-22T11:15:00Z</dcterms:modified>
</cp:coreProperties>
</file>