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39" w:rsidRPr="00835C39" w:rsidRDefault="00835C39" w:rsidP="005A26A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Камалова, А.А. Компонентный состав тела у детей с воспалительными заболеваниями кишечника / А.А. Камалова, З.Р. Сафина, А.Р.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// Практическая медицина. –  2022. – Т. 20, № 1. – С. 67-73.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Камалова, А.А.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Нутритивный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статус детей с воспалительными заболеваниями кишечника / А.А. Камалова, Э.Р. Сафина // Практическая медицина. – 2020. – Т. 18, № 4. – С. 63-68.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МРТ-диагностика состояния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гепатобилиарной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системы при воспалительных заболеваниях кишечника у детей / А.А. Камалова, А.Р.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, А.А. Малов [и др.] // Актуальные проблемы абдоминальной патологии у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материалы XXХ Конгресса детских гастроэнтерологов России и стран СНГ. – М.: ИД «МЕДПРАКТИКА-М», 2023. –  С. 213-215.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>Неалкогольная (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метаболически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ассоциированная) жировая болезнь печени при воспалительных заболеваниях кишечника у детей: современное состояние проблемы / А.А. Камалова, А.Р.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, Э.Р. Сафина, Г.А. Гарина // Вопросы детской диетологии. – 2023. – Т. 21, № 4. – С. 51-58. 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Нутритивный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статус детей с воспалительными заболеваниями кишечника / Э.И. Киршина, А.А. Камалова, Э.Р. Сафина [и др.] // Российский вестник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педиатрии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тезисы 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C7AF7">
        <w:rPr>
          <w:rFonts w:ascii="Times New Roman" w:hAnsi="Times New Roman" w:cs="Times New Roman"/>
          <w:sz w:val="28"/>
          <w:szCs w:val="28"/>
        </w:rPr>
        <w:t xml:space="preserve"> Российского конгресса «Инновационные технологии в педиатрии и детской хирургии» с международным участием. –  2019. –  </w:t>
      </w:r>
      <w:r w:rsidR="00C80339" w:rsidRPr="00DC7AF7">
        <w:rPr>
          <w:rFonts w:ascii="Times New Roman" w:hAnsi="Times New Roman" w:cs="Times New Roman"/>
          <w:sz w:val="28"/>
          <w:szCs w:val="28"/>
        </w:rPr>
        <w:t>Т. 64, № 4</w:t>
      </w:r>
      <w:r w:rsidRPr="00DC7AF7">
        <w:rPr>
          <w:rFonts w:ascii="Times New Roman" w:hAnsi="Times New Roman" w:cs="Times New Roman"/>
          <w:sz w:val="28"/>
          <w:szCs w:val="28"/>
        </w:rPr>
        <w:t xml:space="preserve">. – С. 178.  </w:t>
      </w:r>
    </w:p>
    <w:p w:rsidR="00835C39" w:rsidRPr="00DC7AF7" w:rsidRDefault="00835C39" w:rsidP="00585664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Обеспеченность витамином D детей с воспалительными заболеваниями кишечника / Э.Р. Сафина, А.А. Камалова, А.Р.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[и др.] // Научно-практический журнал для студентов и молодых ученых </w:t>
      </w:r>
      <w:proofErr w:type="gramStart"/>
      <w:r w:rsidRPr="00DC7AF7">
        <w:rPr>
          <w:rFonts w:ascii="Times New Roman" w:hAnsi="Times New Roman" w:cs="Times New Roman"/>
          <w:sz w:val="28"/>
          <w:szCs w:val="28"/>
          <w:lang w:val="en-US"/>
        </w:rPr>
        <w:t>FORCIP</w:t>
      </w:r>
      <w:r w:rsidRPr="00DC7AF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материалы VII Национального конгресса с международным участием «Здоровые дети – будущее страны». – 2023. – Т. 6, № 1. –  С. 554. </w:t>
      </w:r>
    </w:p>
    <w:p w:rsidR="00835C39" w:rsidRPr="00DC7AF7" w:rsidRDefault="00835C39" w:rsidP="005856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Опыт применения полного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энтерального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питания для индукции ремиссии у ребенка с болезнью Крона / А.А. Камалова, А.Р.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>, Э.Р. Сафина [и др.] // Вопросы детской диетологии. –  2022. –  Т. 20, № 6. –  С. 81-8</w:t>
      </w:r>
      <w:r w:rsidR="00DC7AF7" w:rsidRPr="00DC7AF7">
        <w:rPr>
          <w:rFonts w:ascii="Times New Roman" w:hAnsi="Times New Roman" w:cs="Times New Roman"/>
          <w:sz w:val="28"/>
          <w:szCs w:val="28"/>
        </w:rPr>
        <w:t>6</w:t>
      </w:r>
      <w:r w:rsidRPr="00DC7AF7">
        <w:rPr>
          <w:rFonts w:ascii="Times New Roman" w:hAnsi="Times New Roman" w:cs="Times New Roman"/>
          <w:sz w:val="28"/>
          <w:szCs w:val="28"/>
        </w:rPr>
        <w:t>.</w:t>
      </w:r>
    </w:p>
    <w:p w:rsidR="00835C39" w:rsidRPr="00DC7AF7" w:rsidRDefault="00835C39" w:rsidP="00585664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Оценка компонентного состава тела у детей с язвенным колитом и болезнью Крона / Э.Р. Сафина, А.А. Камалова, Р.А.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Низамова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[и др.] /</w:t>
      </w:r>
      <w:r w:rsidR="00DC637C" w:rsidRPr="00DC7AF7">
        <w:rPr>
          <w:rFonts w:ascii="Times New Roman" w:hAnsi="Times New Roman" w:cs="Times New Roman"/>
          <w:sz w:val="28"/>
          <w:szCs w:val="28"/>
        </w:rPr>
        <w:t xml:space="preserve">/ Актуальные проблемы </w:t>
      </w:r>
      <w:proofErr w:type="gramStart"/>
      <w:r w:rsidR="00DC637C" w:rsidRPr="00DC7AF7">
        <w:rPr>
          <w:rFonts w:ascii="Times New Roman" w:hAnsi="Times New Roman" w:cs="Times New Roman"/>
          <w:sz w:val="28"/>
          <w:szCs w:val="28"/>
        </w:rPr>
        <w:t xml:space="preserve">педиатрии </w:t>
      </w:r>
      <w:r w:rsidRPr="00DC7AF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сборник тезисов ХХIII Конгресса педиатров России с международным участие</w:t>
      </w:r>
      <w:r w:rsidR="00585664" w:rsidRPr="00DC7AF7">
        <w:rPr>
          <w:rFonts w:ascii="Times New Roman" w:hAnsi="Times New Roman" w:cs="Times New Roman"/>
          <w:sz w:val="28"/>
          <w:szCs w:val="28"/>
        </w:rPr>
        <w:t>м, Москва, 5-7 марта 2021 г</w:t>
      </w:r>
      <w:r w:rsidR="00585664" w:rsidRPr="00DC7AF7">
        <w:rPr>
          <w:rFonts w:ascii="Times New Roman" w:hAnsi="Times New Roman" w:cs="Times New Roman"/>
          <w:sz w:val="28"/>
          <w:szCs w:val="28"/>
        </w:rPr>
        <w:t>.</w:t>
      </w:r>
      <w:r w:rsidR="00585664" w:rsidRPr="00DC7AF7">
        <w:t xml:space="preserve"> </w:t>
      </w:r>
      <w:r w:rsidR="00585664" w:rsidRPr="00DC7AF7">
        <w:rPr>
          <w:rFonts w:ascii="Times New Roman" w:hAnsi="Times New Roman" w:cs="Times New Roman"/>
          <w:sz w:val="28"/>
          <w:szCs w:val="28"/>
        </w:rPr>
        <w:t>– М.:</w:t>
      </w:r>
      <w:r w:rsidR="00585664" w:rsidRPr="00DC7AF7">
        <w:rPr>
          <w:rFonts w:ascii="Times New Roman" w:hAnsi="Times New Roman" w:cs="Times New Roman"/>
          <w:sz w:val="28"/>
          <w:szCs w:val="28"/>
        </w:rPr>
        <w:t xml:space="preserve"> Союз педиатров России, </w:t>
      </w:r>
      <w:r w:rsidRPr="00DC7AF7">
        <w:rPr>
          <w:rFonts w:ascii="Times New Roman" w:hAnsi="Times New Roman" w:cs="Times New Roman"/>
          <w:sz w:val="28"/>
          <w:szCs w:val="28"/>
        </w:rPr>
        <w:t>202</w:t>
      </w:r>
      <w:r w:rsidR="00DC637C" w:rsidRPr="00DC7AF7">
        <w:rPr>
          <w:rFonts w:ascii="Times New Roman" w:hAnsi="Times New Roman" w:cs="Times New Roman"/>
          <w:sz w:val="28"/>
          <w:szCs w:val="28"/>
        </w:rPr>
        <w:t>1</w:t>
      </w:r>
      <w:r w:rsidRPr="00DC7AF7">
        <w:rPr>
          <w:rFonts w:ascii="Times New Roman" w:hAnsi="Times New Roman" w:cs="Times New Roman"/>
          <w:sz w:val="28"/>
          <w:szCs w:val="28"/>
        </w:rPr>
        <w:t xml:space="preserve">. –  С.194. </w:t>
      </w:r>
    </w:p>
    <w:p w:rsidR="00835C39" w:rsidRPr="00DC7AF7" w:rsidRDefault="00835C39" w:rsidP="00585664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Оценка состояния поджелудочной железы при воспалительных заболеваниях кишечника / Г.А. Гарина, А.А. Камалова, Э.Р. Сафина [и др.] // Актуальные проблемы абдоминальной патологии у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XXVIII</w:t>
      </w:r>
      <w:r w:rsidRPr="00DC7AF7">
        <w:rPr>
          <w:rFonts w:ascii="Times New Roman" w:hAnsi="Times New Roman" w:cs="Times New Roman"/>
          <w:sz w:val="28"/>
          <w:szCs w:val="28"/>
        </w:rPr>
        <w:t xml:space="preserve"> Конгресса детских гастроэнтерологов России и стран СНГ.</w:t>
      </w:r>
      <w:r w:rsidRPr="00DC7AF7">
        <w:t xml:space="preserve"> </w:t>
      </w:r>
      <w:r w:rsidRPr="00DC7AF7">
        <w:rPr>
          <w:rFonts w:ascii="Times New Roman" w:hAnsi="Times New Roman" w:cs="Times New Roman"/>
          <w:sz w:val="28"/>
          <w:szCs w:val="28"/>
        </w:rPr>
        <w:t>– М.: ИД «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Медпрактика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>-М», 2021. – С.127</w:t>
      </w:r>
      <w:r w:rsidR="00DC637C" w:rsidRPr="00DC7AF7">
        <w:rPr>
          <w:rFonts w:ascii="Times New Roman" w:hAnsi="Times New Roman" w:cs="Times New Roman"/>
          <w:sz w:val="28"/>
          <w:szCs w:val="28"/>
        </w:rPr>
        <w:t>-129</w:t>
      </w:r>
      <w:r w:rsidRPr="00DC7AF7">
        <w:rPr>
          <w:rFonts w:ascii="Times New Roman" w:hAnsi="Times New Roman" w:cs="Times New Roman"/>
          <w:sz w:val="28"/>
          <w:szCs w:val="28"/>
        </w:rPr>
        <w:t>.</w:t>
      </w:r>
    </w:p>
    <w:p w:rsidR="00DC7AF7" w:rsidRPr="00DC7AF7" w:rsidRDefault="00835C39" w:rsidP="00DC7AF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lastRenderedPageBreak/>
        <w:t xml:space="preserve">Первичный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склерозирующий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холангит при воспалительных заболеваниях кишечника у детей / А.А. Камалова, А.Р.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, А.А. Малов [и др.] // Российский вестник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и педиатрии. – 2021. – Т. 66, № 5. – С. 150-156.</w:t>
      </w:r>
    </w:p>
    <w:p w:rsidR="00DC7AF7" w:rsidRPr="00DC7AF7" w:rsidRDefault="00DC7AF7" w:rsidP="00DC7AF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Питание при воспалительных заболеваниях кишечника у детей / А.А. Камалова, Э.Р. Сафина, Р.А.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Низамова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[и др.] // Российский вестник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и педиатрии. – 2020. – Т. 65. – С. 145-151.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Показатели физического развития и компонентного состава тела детей с воспалительными заболеваниями кишечника / А.А. Камалова, Э.Р. Сафина, Р.А. </w:t>
      </w:r>
      <w:proofErr w:type="spellStart"/>
      <w:proofErr w:type="gramStart"/>
      <w:r w:rsidRPr="00DC7AF7">
        <w:rPr>
          <w:rFonts w:ascii="Times New Roman" w:hAnsi="Times New Roman" w:cs="Times New Roman"/>
          <w:sz w:val="28"/>
          <w:szCs w:val="28"/>
        </w:rPr>
        <w:t>Низамова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 [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>и др.] // Актуальные проблемы абдоминальной патологии у детей : материалы XXVII Конгресса детских гастроэнтерологов России и стран СНГ. –  М.: ИД «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МеДПрактИка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>-М», 2020. –  С.118-1</w:t>
      </w:r>
      <w:r w:rsidR="00DC637C" w:rsidRPr="00DC7AF7">
        <w:rPr>
          <w:rFonts w:ascii="Times New Roman" w:hAnsi="Times New Roman" w:cs="Times New Roman"/>
          <w:sz w:val="28"/>
          <w:szCs w:val="28"/>
        </w:rPr>
        <w:t>20</w:t>
      </w:r>
      <w:r w:rsidRPr="00DC7AF7">
        <w:rPr>
          <w:rFonts w:ascii="Times New Roman" w:hAnsi="Times New Roman" w:cs="Times New Roman"/>
          <w:sz w:val="28"/>
          <w:szCs w:val="28"/>
        </w:rPr>
        <w:t>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Практическое руководство ESPEN: клиническое питание при воспалительных заболеваниях кишечника / А.А. Камалова, Э.Р. Сафина, Г.А. Гарина, А.Р.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// Практическая медицина. – 2021. – Т. 19, № 5. – С. 67-7</w:t>
      </w:r>
      <w:r w:rsidR="0057536C" w:rsidRPr="00DC7AF7">
        <w:rPr>
          <w:rFonts w:ascii="Times New Roman" w:hAnsi="Times New Roman" w:cs="Times New Roman"/>
          <w:sz w:val="28"/>
          <w:szCs w:val="28"/>
        </w:rPr>
        <w:t>4</w:t>
      </w:r>
      <w:r w:rsidRPr="00DC7AF7">
        <w:rPr>
          <w:rFonts w:ascii="Times New Roman" w:hAnsi="Times New Roman" w:cs="Times New Roman"/>
          <w:sz w:val="28"/>
          <w:szCs w:val="28"/>
        </w:rPr>
        <w:t>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Применение фекального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кальпротектина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в диагностике воспалительных заболеваний кишечника у детей / А.А. Камалова, Г.А. Гарина, Е.В. Кулакова [и др.] // Актуальные проблемы абдоминальной патологии у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материалы XXХ Конгресса детских гастроэнтерологов России и стран СНГ. – М.: ИД «МЕДПРАКТИКА-М», 2023. –  С. 211-213.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Сафина, Э.Р. Возможности применения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биоимпедансометрии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у детей с воспалительными заболеваниями кишечника / Э.Р. Сафина, А.Р.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Гайфутдинова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, Р.Ф.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Рахмаева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 // IX Международный молодежный научный медицинский форум «Белые цветы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сборник тезисов / отв. ред. Д.И.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Абдулганиева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. – 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>. гос. мед. ун-та, 2022. –  С. 811-812.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>Сафина, Э.Р. Клинические, лабораторные и инструментальные показатели пищевого статуса детей с язвенным колитом / Э.Р. Сафина, Э.И.  Киршина // VII Международный молодежный научно-медицинский форум «Белые цветы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сборник тезисов / отв. ред. Д.И.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Абдулганиева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. – 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>. гос. мед. ун-та, 2020. –  С. 120-121.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Сафина, Э.Р. Компонентный состав тела у детей с воспалительными заболеваниями кишечника / Э.Р. Сафина // Актуальные проблемы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педиатрии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сборник тезисов ХХII Конгресса педиатров России с международным участием, Москва, 21-23 февраля 2020 г. –  2020. –  С.188.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Сафина, Э.Р. Оценка компонентного состава тела детей с язвенным колитом и болезнью Крона / Э.Р. Сафина, А.А. Камалова //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VIII</w:t>
      </w:r>
      <w:r w:rsidRPr="00DC7AF7">
        <w:rPr>
          <w:rFonts w:ascii="Times New Roman" w:hAnsi="Times New Roman" w:cs="Times New Roman"/>
          <w:sz w:val="28"/>
          <w:szCs w:val="28"/>
        </w:rPr>
        <w:t xml:space="preserve"> Международный молодежный научный медицинский форум «Белые цветы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сборник тезисов / отв. ред. Д.И.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Абдулганиева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. – 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>. гос. мед. ун-та, 2021. –  С. 1044</w:t>
      </w:r>
      <w:r w:rsidR="00DC637C" w:rsidRPr="00DC7AF7">
        <w:rPr>
          <w:rFonts w:ascii="Times New Roman" w:hAnsi="Times New Roman" w:cs="Times New Roman"/>
          <w:sz w:val="28"/>
          <w:szCs w:val="28"/>
        </w:rPr>
        <w:t>-1045</w:t>
      </w:r>
      <w:r w:rsidRPr="00DC7AF7">
        <w:rPr>
          <w:rFonts w:ascii="Times New Roman" w:hAnsi="Times New Roman" w:cs="Times New Roman"/>
          <w:sz w:val="28"/>
          <w:szCs w:val="28"/>
        </w:rPr>
        <w:t>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F7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базы данных №2023621260. База данных клинико-лабораторных и инструментальных </w:t>
      </w:r>
      <w:r w:rsidRPr="00DC7AF7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 пациентов детского возраста с воспалительными заболеваниями кишечника в Республике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Татарстан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2023620898 :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03.04.2023 :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>. 19.04.2023 / А.А. Камалова, Г.А. Гарина [и др.</w:t>
      </w:r>
      <w:proofErr w:type="gramStart"/>
      <w:r w:rsidRPr="00DC7AF7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DC7AF7">
        <w:rPr>
          <w:rFonts w:ascii="Times New Roman" w:hAnsi="Times New Roman" w:cs="Times New Roman"/>
          <w:sz w:val="28"/>
          <w:szCs w:val="28"/>
        </w:rPr>
        <w:t xml:space="preserve"> правообладатели </w:t>
      </w:r>
      <w:proofErr w:type="spellStart"/>
      <w:r w:rsidRPr="00DC7AF7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DC7AF7">
        <w:rPr>
          <w:rFonts w:ascii="Times New Roman" w:hAnsi="Times New Roman" w:cs="Times New Roman"/>
          <w:sz w:val="28"/>
          <w:szCs w:val="28"/>
        </w:rPr>
        <w:t>. гос. мед. ун-т, Камалова А.А., Гарина Г.А. – 1 с.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Body composition analysis in children with inflammatory bowel disease / A. </w:t>
      </w:r>
      <w:proofErr w:type="spellStart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>Kamalova</w:t>
      </w:r>
      <w:proofErr w:type="spellEnd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, E. </w:t>
      </w:r>
      <w:proofErr w:type="spellStart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>Safina</w:t>
      </w:r>
      <w:proofErr w:type="spellEnd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, R. </w:t>
      </w:r>
      <w:proofErr w:type="spellStart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>Nizamova</w:t>
      </w:r>
      <w:proofErr w:type="spellEnd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[et al.] // 6th World Congress of Pediatric gastroenterology </w:t>
      </w:r>
      <w:proofErr w:type="spellStart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>hepatology</w:t>
      </w:r>
      <w:proofErr w:type="spellEnd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and nutrition, 3-6 </w:t>
      </w:r>
      <w:proofErr w:type="spellStart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>june</w:t>
      </w:r>
      <w:proofErr w:type="spellEnd"/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2</w:t>
      </w:r>
      <w:r w:rsidR="005740AD"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>020. – ESPGHAN and NASPGHAN</w:t>
      </w:r>
      <w:r w:rsidRPr="00DC7AF7">
        <w:rPr>
          <w:rFonts w:ascii="Times New Roman" w:hAnsi="Times New Roman" w:cs="Times New Roman"/>
          <w:color w:val="C00000"/>
          <w:sz w:val="28"/>
          <w:szCs w:val="28"/>
          <w:lang w:val="en-US"/>
        </w:rPr>
        <w:t>, 2020. – 1316 p.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Body composition analysis in children with inflammatory bowel disease / E. </w:t>
      </w:r>
      <w:proofErr w:type="spellStart"/>
      <w:r w:rsidRPr="00DC7AF7">
        <w:rPr>
          <w:rFonts w:ascii="Times New Roman" w:hAnsi="Times New Roman" w:cs="Times New Roman"/>
          <w:sz w:val="28"/>
          <w:szCs w:val="28"/>
          <w:lang w:val="en-US"/>
        </w:rPr>
        <w:t>Safina</w:t>
      </w:r>
      <w:proofErr w:type="spellEnd"/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DC7AF7">
        <w:rPr>
          <w:rFonts w:ascii="Times New Roman" w:hAnsi="Times New Roman" w:cs="Times New Roman"/>
          <w:sz w:val="28"/>
          <w:szCs w:val="28"/>
          <w:lang w:val="en-US"/>
        </w:rPr>
        <w:t>Kamalova</w:t>
      </w:r>
      <w:proofErr w:type="spellEnd"/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[et al.] // Clinical Nutrition ESPEN. – 2020. – Vol. 40. – </w:t>
      </w:r>
      <w:r w:rsidRPr="00DC7AF7">
        <w:rPr>
          <w:rFonts w:ascii="Times New Roman" w:hAnsi="Times New Roman" w:cs="Times New Roman"/>
          <w:sz w:val="28"/>
          <w:szCs w:val="28"/>
        </w:rPr>
        <w:t>Р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>. 647.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tabs>
          <w:tab w:val="num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Body composition analysis in children with inflammatory bowel disease / E. </w:t>
      </w:r>
      <w:proofErr w:type="spellStart"/>
      <w:r w:rsidRPr="00DC7AF7">
        <w:rPr>
          <w:rFonts w:ascii="Times New Roman" w:hAnsi="Times New Roman" w:cs="Times New Roman"/>
          <w:sz w:val="28"/>
          <w:szCs w:val="28"/>
          <w:lang w:val="en-US"/>
        </w:rPr>
        <w:t>Safina</w:t>
      </w:r>
      <w:proofErr w:type="spellEnd"/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DC7AF7">
        <w:rPr>
          <w:rFonts w:ascii="Times New Roman" w:hAnsi="Times New Roman" w:cs="Times New Roman"/>
          <w:sz w:val="28"/>
          <w:szCs w:val="28"/>
          <w:lang w:val="en-US"/>
        </w:rPr>
        <w:t>Kamalova</w:t>
      </w:r>
      <w:proofErr w:type="spellEnd"/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[et al.] // UEG Journal. – 2020. – Vol. 8. – </w:t>
      </w:r>
      <w:r w:rsidRPr="00DC7AF7">
        <w:rPr>
          <w:rFonts w:ascii="Times New Roman" w:hAnsi="Times New Roman" w:cs="Times New Roman"/>
          <w:sz w:val="28"/>
          <w:szCs w:val="28"/>
        </w:rPr>
        <w:t>Р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>. 373.</w:t>
      </w:r>
    </w:p>
    <w:p w:rsidR="00835C39" w:rsidRPr="00DC7AF7" w:rsidRDefault="00835C39" w:rsidP="005A26A3">
      <w:pPr>
        <w:pStyle w:val="a3"/>
        <w:numPr>
          <w:ilvl w:val="0"/>
          <w:numId w:val="3"/>
        </w:numPr>
        <w:tabs>
          <w:tab w:val="num" w:pos="568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7AF7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250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Evaluation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of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nutritional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status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using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bioelectrical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impedance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analysis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in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children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with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inflammatory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bowel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disease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E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C7AF7">
        <w:rPr>
          <w:rFonts w:ascii="Times New Roman" w:hAnsi="Times New Roman" w:cs="Times New Roman"/>
          <w:sz w:val="28"/>
          <w:szCs w:val="28"/>
          <w:lang w:val="en-GB"/>
        </w:rPr>
        <w:t>Safina</w:t>
      </w:r>
      <w:proofErr w:type="spellEnd"/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A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C7AF7">
        <w:rPr>
          <w:rFonts w:ascii="Times New Roman" w:hAnsi="Times New Roman" w:cs="Times New Roman"/>
          <w:sz w:val="28"/>
          <w:szCs w:val="28"/>
          <w:lang w:val="en-GB"/>
        </w:rPr>
        <w:t>Kamalova</w:t>
      </w:r>
      <w:proofErr w:type="spellEnd"/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DC7AF7">
        <w:rPr>
          <w:rFonts w:ascii="Times New Roman" w:hAnsi="Times New Roman" w:cs="Times New Roman"/>
          <w:sz w:val="28"/>
          <w:szCs w:val="28"/>
          <w:lang w:val="en-GB"/>
        </w:rPr>
        <w:t>A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DC7AF7">
        <w:rPr>
          <w:rFonts w:ascii="Times New Roman" w:hAnsi="Times New Roman" w:cs="Times New Roman"/>
          <w:sz w:val="28"/>
          <w:szCs w:val="28"/>
          <w:lang w:val="en-GB"/>
        </w:rPr>
        <w:t>Gaifutdinova</w:t>
      </w:r>
      <w:proofErr w:type="spellEnd"/>
      <w:proofErr w:type="gramEnd"/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[et al.] //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Clinical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nutrition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C7AF7">
        <w:rPr>
          <w:rFonts w:ascii="Times New Roman" w:hAnsi="Times New Roman" w:cs="Times New Roman"/>
          <w:sz w:val="28"/>
          <w:szCs w:val="28"/>
          <w:lang w:val="en-GB"/>
        </w:rPr>
        <w:t>ESPEN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 xml:space="preserve">. – 2021. – Vol. 46. – </w:t>
      </w:r>
      <w:r w:rsidRPr="00DC7AF7">
        <w:rPr>
          <w:rFonts w:ascii="Times New Roman" w:hAnsi="Times New Roman" w:cs="Times New Roman"/>
          <w:sz w:val="28"/>
          <w:szCs w:val="28"/>
        </w:rPr>
        <w:t>Р</w:t>
      </w:r>
      <w:r w:rsidRPr="00DC7AF7">
        <w:rPr>
          <w:rFonts w:ascii="Times New Roman" w:hAnsi="Times New Roman" w:cs="Times New Roman"/>
          <w:sz w:val="28"/>
          <w:szCs w:val="28"/>
          <w:lang w:val="en-US"/>
        </w:rPr>
        <w:t>. 672.</w:t>
      </w:r>
      <w:bookmarkStart w:id="0" w:name="_GoBack"/>
      <w:bookmarkEnd w:id="0"/>
    </w:p>
    <w:sectPr w:rsidR="00835C39" w:rsidRPr="00DC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50BE"/>
    <w:multiLevelType w:val="hybridMultilevel"/>
    <w:tmpl w:val="825A5812"/>
    <w:lvl w:ilvl="0" w:tplc="133E6DF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8407A76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88A6C00A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D41EFE44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1A86F406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2924B906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CFE6276E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25267B66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77462422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7662715F"/>
    <w:multiLevelType w:val="hybridMultilevel"/>
    <w:tmpl w:val="3C2268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B7E2C"/>
    <w:multiLevelType w:val="hybridMultilevel"/>
    <w:tmpl w:val="73E23BD6"/>
    <w:lvl w:ilvl="0" w:tplc="F44CA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003A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9EF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BE8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065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888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6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21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AEE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94"/>
    <w:rsid w:val="0008171E"/>
    <w:rsid w:val="000A627B"/>
    <w:rsid w:val="00111CDE"/>
    <w:rsid w:val="00132688"/>
    <w:rsid w:val="00135594"/>
    <w:rsid w:val="00137DA5"/>
    <w:rsid w:val="001B3B94"/>
    <w:rsid w:val="001B763A"/>
    <w:rsid w:val="001B7845"/>
    <w:rsid w:val="001F6B30"/>
    <w:rsid w:val="00287D7B"/>
    <w:rsid w:val="002A46EC"/>
    <w:rsid w:val="002E4CC0"/>
    <w:rsid w:val="00313B01"/>
    <w:rsid w:val="00336896"/>
    <w:rsid w:val="0034665E"/>
    <w:rsid w:val="003A3180"/>
    <w:rsid w:val="003B3E29"/>
    <w:rsid w:val="003C4811"/>
    <w:rsid w:val="003D103A"/>
    <w:rsid w:val="004179C1"/>
    <w:rsid w:val="00444273"/>
    <w:rsid w:val="00472506"/>
    <w:rsid w:val="00525E08"/>
    <w:rsid w:val="00566EA2"/>
    <w:rsid w:val="005740AD"/>
    <w:rsid w:val="0057536C"/>
    <w:rsid w:val="00585664"/>
    <w:rsid w:val="00590DBC"/>
    <w:rsid w:val="005A1DCB"/>
    <w:rsid w:val="005A26A3"/>
    <w:rsid w:val="005A6360"/>
    <w:rsid w:val="005B12BA"/>
    <w:rsid w:val="005B1F21"/>
    <w:rsid w:val="005D12AA"/>
    <w:rsid w:val="005F43C2"/>
    <w:rsid w:val="0060204E"/>
    <w:rsid w:val="00643879"/>
    <w:rsid w:val="00653B24"/>
    <w:rsid w:val="0067552A"/>
    <w:rsid w:val="006842B7"/>
    <w:rsid w:val="00697753"/>
    <w:rsid w:val="0071038F"/>
    <w:rsid w:val="007C54D2"/>
    <w:rsid w:val="00835C39"/>
    <w:rsid w:val="008A5207"/>
    <w:rsid w:val="00930ECB"/>
    <w:rsid w:val="0095060C"/>
    <w:rsid w:val="009733FF"/>
    <w:rsid w:val="009857FF"/>
    <w:rsid w:val="009C4C71"/>
    <w:rsid w:val="009C6E2F"/>
    <w:rsid w:val="009D7AF2"/>
    <w:rsid w:val="00A3210D"/>
    <w:rsid w:val="00A56F16"/>
    <w:rsid w:val="00A710C9"/>
    <w:rsid w:val="00AA0868"/>
    <w:rsid w:val="00AB2C9D"/>
    <w:rsid w:val="00AB3754"/>
    <w:rsid w:val="00AE1980"/>
    <w:rsid w:val="00B00F02"/>
    <w:rsid w:val="00B62DED"/>
    <w:rsid w:val="00BA06B7"/>
    <w:rsid w:val="00BE06D1"/>
    <w:rsid w:val="00BE5096"/>
    <w:rsid w:val="00BE696A"/>
    <w:rsid w:val="00C226AC"/>
    <w:rsid w:val="00C24989"/>
    <w:rsid w:val="00C80339"/>
    <w:rsid w:val="00CA3448"/>
    <w:rsid w:val="00CA7057"/>
    <w:rsid w:val="00CA7939"/>
    <w:rsid w:val="00CB1E79"/>
    <w:rsid w:val="00D02363"/>
    <w:rsid w:val="00D8697B"/>
    <w:rsid w:val="00DC637C"/>
    <w:rsid w:val="00DC70B2"/>
    <w:rsid w:val="00DC7AF7"/>
    <w:rsid w:val="00DF493C"/>
    <w:rsid w:val="00E900D0"/>
    <w:rsid w:val="00EA6F0E"/>
    <w:rsid w:val="00EB10FA"/>
    <w:rsid w:val="00EC2AA0"/>
    <w:rsid w:val="00EE26E4"/>
    <w:rsid w:val="00EF7F16"/>
    <w:rsid w:val="00F417E8"/>
    <w:rsid w:val="00F534A2"/>
    <w:rsid w:val="00F550B8"/>
    <w:rsid w:val="00F60351"/>
    <w:rsid w:val="00F77617"/>
    <w:rsid w:val="00F81D4D"/>
    <w:rsid w:val="00F84E17"/>
    <w:rsid w:val="00FA0E6F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2899"/>
  <w15:chartTrackingRefBased/>
  <w15:docId w15:val="{9B6443EC-A5E1-4846-B7EF-E957E6A1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9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user</cp:lastModifiedBy>
  <cp:revision>2</cp:revision>
  <dcterms:created xsi:type="dcterms:W3CDTF">2024-04-12T14:29:00Z</dcterms:created>
  <dcterms:modified xsi:type="dcterms:W3CDTF">2024-04-12T14:29:00Z</dcterms:modified>
</cp:coreProperties>
</file>